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EB65" w14:textId="77777777" w:rsidR="00D42154" w:rsidRPr="00F446E3" w:rsidRDefault="00D42154" w:rsidP="00D42154"/>
    <w:p w14:paraId="6DD147F9" w14:textId="77777777" w:rsidR="00D42154" w:rsidRPr="002E67EC" w:rsidRDefault="00D42154" w:rsidP="00D42154">
      <w:r w:rsidRPr="003E5390">
        <w:rPr>
          <w:noProof/>
          <w:lang w:eastAsia="en-AU"/>
        </w:rPr>
        <w:drawing>
          <wp:anchor distT="0" distB="0" distL="114300" distR="114300" simplePos="0" relativeHeight="251661312" behindDoc="0" locked="1" layoutInCell="1" allowOverlap="1" wp14:anchorId="0042AA7E" wp14:editId="4CBF5627">
            <wp:simplePos x="0" y="0"/>
            <wp:positionH relativeFrom="margin">
              <wp:posOffset>4277360</wp:posOffset>
            </wp:positionH>
            <wp:positionV relativeFrom="page">
              <wp:posOffset>511175</wp:posOffset>
            </wp:positionV>
            <wp:extent cx="1738800" cy="1620000"/>
            <wp:effectExtent l="0" t="0" r="0" b="0"/>
            <wp:wrapSquare wrapText="bothSides"/>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738800" cy="1620000"/>
                    </a:xfrm>
                    <a:prstGeom prst="rect">
                      <a:avLst/>
                    </a:prstGeom>
                  </pic:spPr>
                </pic:pic>
              </a:graphicData>
            </a:graphic>
          </wp:anchor>
        </w:drawing>
      </w:r>
    </w:p>
    <w:p w14:paraId="10C31AD7" w14:textId="77777777" w:rsidR="00D42154" w:rsidRPr="00F446E3" w:rsidRDefault="00D42154" w:rsidP="00D42154"/>
    <w:p w14:paraId="27E9557E" w14:textId="77777777" w:rsidR="00D42154" w:rsidRPr="00F446E3" w:rsidRDefault="00D42154" w:rsidP="00D42154"/>
    <w:p w14:paraId="3D817CC5" w14:textId="77777777" w:rsidR="00D42154" w:rsidRPr="00F446E3" w:rsidRDefault="00D42154" w:rsidP="00D42154"/>
    <w:p w14:paraId="2B9C5BAC" w14:textId="77777777" w:rsidR="00D42154" w:rsidRPr="00F446E3" w:rsidRDefault="00D42154" w:rsidP="00D42154"/>
    <w:p w14:paraId="2875A19D" w14:textId="77777777" w:rsidR="00D42154" w:rsidRPr="00F446E3" w:rsidRDefault="00D42154" w:rsidP="00D42154"/>
    <w:p w14:paraId="43C5CC7E" w14:textId="77777777" w:rsidR="00D42154" w:rsidRPr="00F446E3" w:rsidRDefault="00D42154" w:rsidP="00D42154"/>
    <w:p w14:paraId="1642CA0E" w14:textId="77777777" w:rsidR="00D42154" w:rsidRPr="00F446E3" w:rsidRDefault="00D42154" w:rsidP="00D42154"/>
    <w:p w14:paraId="1B4E2B1E" w14:textId="77777777" w:rsidR="00D42154" w:rsidRPr="00F446E3" w:rsidRDefault="00D42154" w:rsidP="00D42154"/>
    <w:p w14:paraId="20D8E1F0" w14:textId="77777777" w:rsidR="00D42154" w:rsidRPr="00F446E3" w:rsidRDefault="00D42154" w:rsidP="00D42154"/>
    <w:p w14:paraId="3B6064F7" w14:textId="77777777" w:rsidR="00D42154" w:rsidRPr="00F446E3" w:rsidRDefault="00D42154" w:rsidP="00D42154"/>
    <w:p w14:paraId="7C0E3B15" w14:textId="77777777" w:rsidR="00D42154" w:rsidRDefault="00D42154" w:rsidP="00D42154"/>
    <w:p w14:paraId="48FD8F49" w14:textId="77777777" w:rsidR="00D42154" w:rsidRPr="002C7628" w:rsidRDefault="00D42154" w:rsidP="00D42154"/>
    <w:p w14:paraId="426ECAB2" w14:textId="0A348F84" w:rsidR="00D42154" w:rsidRPr="002C7628" w:rsidRDefault="00D42154" w:rsidP="00D42154"/>
    <w:p w14:paraId="2F62ED13" w14:textId="4436E1AC" w:rsidR="00D42154" w:rsidRPr="002C7628" w:rsidRDefault="00D42154" w:rsidP="00D42154"/>
    <w:p w14:paraId="012DC6A7" w14:textId="369F3E6C" w:rsidR="00D42154" w:rsidRPr="002C7628" w:rsidRDefault="00D42154" w:rsidP="00D42154"/>
    <w:p w14:paraId="542A927D" w14:textId="54AC25E7" w:rsidR="00D42154" w:rsidRPr="002C7628" w:rsidRDefault="00D42154" w:rsidP="00D42154">
      <w:r w:rsidRPr="003E5390">
        <w:rPr>
          <w:noProof/>
          <w:lang w:eastAsia="en-AU"/>
        </w:rPr>
        <w:drawing>
          <wp:anchor distT="0" distB="0" distL="114300" distR="114300" simplePos="0" relativeHeight="251659264" behindDoc="0" locked="0" layoutInCell="1" allowOverlap="1" wp14:anchorId="09CC618B" wp14:editId="6358E691">
            <wp:simplePos x="0" y="0"/>
            <wp:positionH relativeFrom="page">
              <wp:posOffset>180340</wp:posOffset>
            </wp:positionH>
            <wp:positionV relativeFrom="page">
              <wp:posOffset>6732905</wp:posOffset>
            </wp:positionV>
            <wp:extent cx="7205345" cy="271399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5345" cy="2713990"/>
                    </a:xfrm>
                    <a:prstGeom prst="rect">
                      <a:avLst/>
                    </a:prstGeom>
                  </pic:spPr>
                </pic:pic>
              </a:graphicData>
            </a:graphic>
            <wp14:sizeRelH relativeFrom="margin">
              <wp14:pctWidth>0</wp14:pctWidth>
            </wp14:sizeRelH>
            <wp14:sizeRelV relativeFrom="margin">
              <wp14:pctHeight>0</wp14:pctHeight>
            </wp14:sizeRelV>
          </wp:anchor>
        </w:drawing>
      </w:r>
    </w:p>
    <w:p w14:paraId="703D4294" w14:textId="162A736E" w:rsidR="00D42154" w:rsidRDefault="00D42154">
      <w:pPr>
        <w:rPr>
          <w:rFonts w:cs="Arial"/>
          <w:b/>
          <w:noProof/>
          <w:color w:val="007377"/>
          <w:sz w:val="64"/>
          <w:szCs w:val="64"/>
        </w:rPr>
      </w:pPr>
      <w:r>
        <w:rPr>
          <w:noProof/>
          <w:lang w:eastAsia="en-AU"/>
        </w:rPr>
        <mc:AlternateContent>
          <mc:Choice Requires="wps">
            <w:drawing>
              <wp:inline distT="0" distB="0" distL="0" distR="0" wp14:anchorId="696FADF0" wp14:editId="5668266F">
                <wp:extent cx="5882185" cy="3234520"/>
                <wp:effectExtent l="0" t="0" r="4445" b="444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185" cy="323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B5E8" w14:textId="7036B0BE" w:rsidR="00D42154" w:rsidRDefault="00D42154" w:rsidP="00D42154">
                            <w:pPr>
                              <w:pStyle w:val="TitleHeading1"/>
                            </w:pPr>
                            <w:r w:rsidRPr="0055230A">
                              <w:t xml:space="preserve">Leadership </w:t>
                            </w:r>
                            <w:r>
                              <w:t>m</w:t>
                            </w:r>
                            <w:r w:rsidRPr="0055230A">
                              <w:t>atrix for senior and middle leaders</w:t>
                            </w:r>
                          </w:p>
                          <w:p w14:paraId="52522A07" w14:textId="7AFC4076" w:rsidR="00D42154" w:rsidRPr="00D42154" w:rsidRDefault="00D42154" w:rsidP="00D42154">
                            <w:pPr>
                              <w:pStyle w:val="TitleHeading1"/>
                              <w:rPr>
                                <w:b w:val="0"/>
                                <w:noProof w:val="0"/>
                                <w:sz w:val="30"/>
                                <w:szCs w:val="30"/>
                              </w:rPr>
                            </w:pPr>
                            <w:bookmarkStart w:id="0" w:name="_Hlk139362547"/>
                            <w:bookmarkStart w:id="1" w:name="_Hlk139362548"/>
                            <w:r w:rsidRPr="00D42154">
                              <w:rPr>
                                <w:b w:val="0"/>
                                <w:noProof w:val="0"/>
                                <w:sz w:val="30"/>
                                <w:szCs w:val="30"/>
                              </w:rPr>
                              <w:t xml:space="preserve">Effectively implementing the </w:t>
                            </w:r>
                            <w:r w:rsidRPr="00961190">
                              <w:rPr>
                                <w:b w:val="0"/>
                                <w:noProof w:val="0"/>
                                <w:sz w:val="30"/>
                                <w:szCs w:val="30"/>
                              </w:rPr>
                              <w:t xml:space="preserve">Disability Standards </w:t>
                            </w:r>
                            <w:r w:rsidRPr="00961190">
                              <w:rPr>
                                <w:b w:val="0"/>
                                <w:noProof w:val="0"/>
                                <w:sz w:val="30"/>
                                <w:szCs w:val="30"/>
                              </w:rPr>
                              <w:br/>
                              <w:t>for Education 2005</w:t>
                            </w:r>
                            <w:bookmarkEnd w:id="0"/>
                            <w:bookmarkEnd w:id="1"/>
                          </w:p>
                        </w:txbxContent>
                      </wps:txbx>
                      <wps:bodyPr rot="0" vert="horz" wrap="square" lIns="0" tIns="0" rIns="0" bIns="0" anchor="t" anchorCtr="0" upright="1">
                        <a:noAutofit/>
                      </wps:bodyPr>
                    </wps:wsp>
                  </a:graphicData>
                </a:graphic>
              </wp:inline>
            </w:drawing>
          </mc:Choice>
          <mc:Fallback>
            <w:pict>
              <v:shapetype w14:anchorId="696FADF0" id="_x0000_t202" coordsize="21600,21600" o:spt="202" path="m,l,21600r21600,l21600,xe">
                <v:stroke joinstyle="miter"/>
                <v:path gradientshapeok="t" o:connecttype="rect"/>
              </v:shapetype>
              <v:shape id="Text Box 2" o:spid="_x0000_s1026" type="#_x0000_t202" style="width:463.15pt;height:2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" filled="f" stroked="f">
                <v:textbox inset="0,0,0,0">
                  <w:txbxContent>
                    <w:p w14:paraId="394AB5E8" w14:textId="7036B0BE" w:rsidR="00D42154" w:rsidRDefault="00D42154" w:rsidP="00D42154">
                      <w:pPr>
                        <w:pStyle w:val="TitleHeading1"/>
                      </w:pPr>
                      <w:r w:rsidRPr="0055230A">
                        <w:t xml:space="preserve">Leadership </w:t>
                      </w:r>
                      <w:r>
                        <w:t>m</w:t>
                      </w:r>
                      <w:r w:rsidRPr="0055230A">
                        <w:t>atrix for senior and middle leaders</w:t>
                      </w:r>
                    </w:p>
                    <w:p w14:paraId="52522A07" w14:textId="7AFC4076" w:rsidR="00D42154" w:rsidRPr="00D42154" w:rsidRDefault="00D42154" w:rsidP="00D42154">
                      <w:pPr>
                        <w:pStyle w:val="TitleHeading1"/>
                        <w:rPr>
                          <w:b w:val="0"/>
                          <w:noProof w:val="0"/>
                          <w:sz w:val="30"/>
                          <w:szCs w:val="30"/>
                        </w:rPr>
                      </w:pPr>
                      <w:bookmarkStart w:id="2" w:name="_Hlk139362547"/>
                      <w:bookmarkStart w:id="3" w:name="_Hlk139362548"/>
                      <w:r w:rsidRPr="00D42154">
                        <w:rPr>
                          <w:b w:val="0"/>
                          <w:noProof w:val="0"/>
                          <w:sz w:val="30"/>
                          <w:szCs w:val="30"/>
                        </w:rPr>
                        <w:t xml:space="preserve">Effectively implementing the </w:t>
                      </w:r>
                      <w:r w:rsidRPr="00961190">
                        <w:rPr>
                          <w:b w:val="0"/>
                          <w:noProof w:val="0"/>
                          <w:sz w:val="30"/>
                          <w:szCs w:val="30"/>
                        </w:rPr>
                        <w:t xml:space="preserve">Disability Standards </w:t>
                      </w:r>
                      <w:r w:rsidRPr="00961190">
                        <w:rPr>
                          <w:b w:val="0"/>
                          <w:noProof w:val="0"/>
                          <w:sz w:val="30"/>
                          <w:szCs w:val="30"/>
                        </w:rPr>
                        <w:br/>
                        <w:t>for Education 2005</w:t>
                      </w:r>
                      <w:bookmarkEnd w:id="2"/>
                      <w:bookmarkEnd w:id="3"/>
                    </w:p>
                  </w:txbxContent>
                </v:textbox>
                <w10:anchorlock/>
              </v:shape>
            </w:pict>
          </mc:Fallback>
        </mc:AlternateContent>
      </w:r>
      <w:r>
        <w:br w:type="page"/>
      </w:r>
    </w:p>
    <w:p w14:paraId="66B14618" w14:textId="77777777" w:rsidR="0055230A" w:rsidRDefault="0055230A" w:rsidP="0055230A"/>
    <w:p w14:paraId="6493FB67" w14:textId="01A908B2" w:rsidR="003508B5" w:rsidRDefault="003508B5" w:rsidP="003508B5">
      <w:pPr>
        <w:pStyle w:val="Heading1"/>
      </w:pPr>
      <w:r>
        <w:t xml:space="preserve">Leadership matrix for senior and </w:t>
      </w:r>
      <w:r>
        <w:br/>
        <w:t>middle leaders</w:t>
      </w:r>
    </w:p>
    <w:p w14:paraId="169DD22B" w14:textId="7D89CC1C" w:rsidR="009479DE" w:rsidRDefault="51B214CA" w:rsidP="0055230A">
      <w:r w:rsidRPr="51B214CA">
        <w:t>School leaders pl</w:t>
      </w:r>
      <w:r w:rsidR="00961190">
        <w:t>a</w:t>
      </w:r>
      <w:r w:rsidRPr="51B214CA">
        <w:t xml:space="preserve">y a vital role in meeting responsibilities and obligations within </w:t>
      </w:r>
      <w:r w:rsidRPr="00674DD1">
        <w:t xml:space="preserve">the </w:t>
      </w:r>
      <w:hyperlink r:id="rId13" w:history="1">
        <w:r w:rsidRPr="00961190">
          <w:rPr>
            <w:rStyle w:val="Hyperlink"/>
          </w:rPr>
          <w:t>Disability Standards for Education</w:t>
        </w:r>
        <w:r w:rsidR="00961190" w:rsidRPr="00961190">
          <w:rPr>
            <w:rStyle w:val="Hyperlink"/>
          </w:rPr>
          <w:t xml:space="preserve"> (DSE)</w:t>
        </w:r>
        <w:r w:rsidRPr="00961190">
          <w:rPr>
            <w:rStyle w:val="Hyperlink"/>
          </w:rPr>
          <w:t xml:space="preserve"> 2005</w:t>
        </w:r>
      </w:hyperlink>
      <w:r w:rsidRPr="00961190">
        <w:t xml:space="preserve"> </w:t>
      </w:r>
      <w:r w:rsidR="00961190">
        <w:t>t</w:t>
      </w:r>
      <w:r w:rsidRPr="51B214CA">
        <w:t>hat cater for diverse educational needs of students with disability</w:t>
      </w:r>
      <w:r w:rsidR="00554742">
        <w:t xml:space="preserve">. </w:t>
      </w:r>
      <w:r w:rsidR="002A64BC" w:rsidRPr="51B214CA">
        <w:t>The DSE promotes recognition and acceptance that students with disability must have equal opportunities to access and participate in education on the same basis as students without disability</w:t>
      </w:r>
      <w:r w:rsidR="00FF0715">
        <w:t>.</w:t>
      </w:r>
      <w:r w:rsidR="002A64BC" w:rsidRPr="51B214CA">
        <w:t xml:space="preserve"> </w:t>
      </w:r>
    </w:p>
    <w:p w14:paraId="3D349B38" w14:textId="1D12B595" w:rsidR="009479DE" w:rsidRDefault="002A64BC" w:rsidP="0055230A">
      <w:r w:rsidRPr="51B214CA">
        <w:t>The DSE covers the areas of</w:t>
      </w:r>
      <w:r w:rsidR="009479DE">
        <w:t>:</w:t>
      </w:r>
    </w:p>
    <w:p w14:paraId="22269C79" w14:textId="5C888251" w:rsidR="009479DE" w:rsidRDefault="002A64BC" w:rsidP="009479DE">
      <w:pPr>
        <w:pStyle w:val="ListParagraph"/>
        <w:numPr>
          <w:ilvl w:val="0"/>
          <w:numId w:val="38"/>
        </w:numPr>
      </w:pPr>
      <w:r w:rsidRPr="51B214CA">
        <w:t>enrolment</w:t>
      </w:r>
    </w:p>
    <w:p w14:paraId="41B86AF9" w14:textId="1A254C3C" w:rsidR="009479DE" w:rsidRDefault="002A64BC" w:rsidP="009479DE">
      <w:pPr>
        <w:pStyle w:val="ListParagraph"/>
        <w:numPr>
          <w:ilvl w:val="0"/>
          <w:numId w:val="38"/>
        </w:numPr>
      </w:pPr>
      <w:r w:rsidRPr="51B214CA">
        <w:t>participation</w:t>
      </w:r>
    </w:p>
    <w:p w14:paraId="46F09662" w14:textId="6FA03CB8" w:rsidR="009479DE" w:rsidRDefault="002A64BC" w:rsidP="009479DE">
      <w:pPr>
        <w:pStyle w:val="ListParagraph"/>
        <w:numPr>
          <w:ilvl w:val="0"/>
          <w:numId w:val="38"/>
        </w:numPr>
      </w:pPr>
      <w:r w:rsidRPr="51B214CA">
        <w:t>curriculum development</w:t>
      </w:r>
    </w:p>
    <w:p w14:paraId="440D2343" w14:textId="310CFFE3" w:rsidR="009479DE" w:rsidRDefault="002A64BC" w:rsidP="009479DE">
      <w:pPr>
        <w:pStyle w:val="ListParagraph"/>
        <w:numPr>
          <w:ilvl w:val="0"/>
          <w:numId w:val="38"/>
        </w:numPr>
      </w:pPr>
      <w:r w:rsidRPr="51B214CA">
        <w:t>accreditation and delivery</w:t>
      </w:r>
    </w:p>
    <w:p w14:paraId="13BDA3E8" w14:textId="5AC17743" w:rsidR="009479DE" w:rsidRDefault="002A64BC" w:rsidP="009479DE">
      <w:pPr>
        <w:pStyle w:val="ListParagraph"/>
        <w:numPr>
          <w:ilvl w:val="0"/>
          <w:numId w:val="38"/>
        </w:numPr>
      </w:pPr>
      <w:r w:rsidRPr="51B214CA">
        <w:t>student support services and</w:t>
      </w:r>
      <w:r w:rsidR="009479DE">
        <w:t>;</w:t>
      </w:r>
      <w:r w:rsidRPr="51B214CA">
        <w:t xml:space="preserve"> </w:t>
      </w:r>
    </w:p>
    <w:p w14:paraId="5ECE0180" w14:textId="2A71742B" w:rsidR="00B1490F" w:rsidRDefault="002A64BC" w:rsidP="0055230A">
      <w:pPr>
        <w:pStyle w:val="ListParagraph"/>
        <w:numPr>
          <w:ilvl w:val="0"/>
          <w:numId w:val="38"/>
        </w:numPr>
      </w:pPr>
      <w:r w:rsidRPr="51B214CA">
        <w:t>the eradication of</w:t>
      </w:r>
      <w:r>
        <w:t xml:space="preserve"> harassment, victimisation and discrimination.</w:t>
      </w:r>
    </w:p>
    <w:p w14:paraId="6C549D91" w14:textId="77777777" w:rsidR="009479DE" w:rsidRDefault="009479DE" w:rsidP="009479DE"/>
    <w:p w14:paraId="033FC5C6" w14:textId="01D76211" w:rsidR="00B1490F" w:rsidRPr="00B1490F" w:rsidRDefault="00B1490F" w:rsidP="00C56768">
      <w:pPr>
        <w:pStyle w:val="Heading2"/>
      </w:pPr>
      <w:r>
        <w:t xml:space="preserve">How to use the DSE </w:t>
      </w:r>
      <w:r w:rsidR="00D42154">
        <w:t>l</w:t>
      </w:r>
      <w:r>
        <w:t xml:space="preserve">eadership </w:t>
      </w:r>
      <w:r w:rsidR="00D42154">
        <w:t>m</w:t>
      </w:r>
      <w:r>
        <w:t>atrix</w:t>
      </w:r>
    </w:p>
    <w:p w14:paraId="6734B16A" w14:textId="4D8CB85D" w:rsidR="009479DE" w:rsidRDefault="002A64BC" w:rsidP="0055230A">
      <w:r w:rsidRPr="51B214CA">
        <w:t xml:space="preserve">The </w:t>
      </w:r>
      <w:r>
        <w:t xml:space="preserve">DSE </w:t>
      </w:r>
      <w:r w:rsidR="00D42154">
        <w:t>l</w:t>
      </w:r>
      <w:r w:rsidRPr="51B214CA">
        <w:t xml:space="preserve">eadership </w:t>
      </w:r>
      <w:r w:rsidR="00D42154">
        <w:t>m</w:t>
      </w:r>
      <w:r w:rsidRPr="51B214CA">
        <w:t>atrix</w:t>
      </w:r>
      <w:r>
        <w:t xml:space="preserve"> references the </w:t>
      </w:r>
      <w:r w:rsidRPr="000C1A80">
        <w:rPr>
          <w:i/>
          <w:iCs/>
        </w:rPr>
        <w:t>Australian Professional Standard for Principals</w:t>
      </w:r>
      <w:r>
        <w:t xml:space="preserve"> (Principal Standard) and the five Professional Practices to support</w:t>
      </w:r>
      <w:r w:rsidRPr="51B214CA">
        <w:t xml:space="preserve"> school leaders</w:t>
      </w:r>
      <w:r>
        <w:t xml:space="preserve"> understand </w:t>
      </w:r>
      <w:r w:rsidRPr="51B214CA">
        <w:t>the</w:t>
      </w:r>
      <w:r>
        <w:t>ir</w:t>
      </w:r>
      <w:r w:rsidRPr="51B214CA">
        <w:t xml:space="preserve"> responsibilities in </w:t>
      </w:r>
      <w:r>
        <w:t>facilitating inclusive practices</w:t>
      </w:r>
      <w:r w:rsidRPr="51B214CA">
        <w:t xml:space="preserve"> </w:t>
      </w:r>
      <w:r>
        <w:t>for</w:t>
      </w:r>
      <w:r w:rsidRPr="51B214CA">
        <w:t xml:space="preserve"> students with disability</w:t>
      </w:r>
      <w:r>
        <w:t xml:space="preserve">. </w:t>
      </w:r>
    </w:p>
    <w:p w14:paraId="19279DE7" w14:textId="6B871AA7" w:rsidR="002A64BC" w:rsidRDefault="000A4389" w:rsidP="0055230A">
      <w:r>
        <w:t xml:space="preserve">To assist with implementation, this resource separates school leaders into ‘senior leaders’ </w:t>
      </w:r>
      <w:r w:rsidRPr="51B214CA">
        <w:t>(e.g., principal, deputy principa</w:t>
      </w:r>
      <w:r>
        <w:t>l or those who oversee whole-school improvement strategies</w:t>
      </w:r>
      <w:r w:rsidRPr="51B214CA">
        <w:t>) and ‘middle leaders’ (e.g., faculty coordinator, program leader) who may often balance both teaching and leadership roles.</w:t>
      </w:r>
      <w:r w:rsidRPr="000A4389">
        <w:t xml:space="preserve"> </w:t>
      </w:r>
      <w:r w:rsidRPr="51B214CA">
        <w:t>For schools with a small number of students, a leader or small number of leaders may be required to balance all the responsibilities as outlined in this matrix.</w:t>
      </w:r>
    </w:p>
    <w:p w14:paraId="722132DB" w14:textId="6F487164" w:rsidR="002F0ADB" w:rsidRDefault="000A4389" w:rsidP="005A433B">
      <w:pPr>
        <w:spacing w:line="240" w:lineRule="auto"/>
      </w:pPr>
      <w:r>
        <w:t>For further guidance on</w:t>
      </w:r>
      <w:r w:rsidRPr="51B214CA">
        <w:t xml:space="preserve"> responsibilities at different levels and capacity of leadership within schools</w:t>
      </w:r>
      <w:r>
        <w:t xml:space="preserve">, refer to the </w:t>
      </w:r>
      <w:hyperlink r:id="rId14" w:history="1">
        <w:r w:rsidR="00961190" w:rsidRPr="00961190">
          <w:rPr>
            <w:rStyle w:val="Hyperlink"/>
          </w:rPr>
          <w:t xml:space="preserve">Principal Standard </w:t>
        </w:r>
        <w:r w:rsidR="00961190" w:rsidRPr="00961190">
          <w:rPr>
            <w:rStyle w:val="Hyperlink"/>
          </w:rPr>
          <w:t>e</w:t>
        </w:r>
        <w:r w:rsidR="00961190" w:rsidRPr="00961190">
          <w:rPr>
            <w:rStyle w:val="Hyperlink"/>
          </w:rPr>
          <w:t>laborations</w:t>
        </w:r>
        <w:r w:rsidR="00961190" w:rsidRPr="00961190">
          <w:rPr>
            <w:rStyle w:val="Hyperlink"/>
          </w:rPr>
          <w:t>:</w:t>
        </w:r>
        <w:r w:rsidR="00961190" w:rsidRPr="00961190">
          <w:rPr>
            <w:rStyle w:val="Hyperlink"/>
          </w:rPr>
          <w:t xml:space="preserve"> </w:t>
        </w:r>
        <w:r w:rsidR="003E4A99" w:rsidRPr="00961190">
          <w:rPr>
            <w:rStyle w:val="Hyperlink"/>
          </w:rPr>
          <w:t>Effectively Implementing the Disability Standards for Education 2005</w:t>
        </w:r>
      </w:hyperlink>
      <w:r w:rsidR="003E4A99" w:rsidRPr="00961190">
        <w:t xml:space="preserve"> </w:t>
      </w:r>
      <w:r>
        <w:t>resource</w:t>
      </w:r>
      <w:bookmarkStart w:id="4" w:name="_Hlk128493357"/>
      <w:r w:rsidR="00B51F04">
        <w:t>.</w:t>
      </w:r>
      <w:bookmarkEnd w:id="4"/>
    </w:p>
    <w:p w14:paraId="4DCA468C" w14:textId="77777777" w:rsidR="005A433B" w:rsidRDefault="005A433B" w:rsidP="005A433B">
      <w:pPr>
        <w:spacing w:line="240" w:lineRule="auto"/>
      </w:pPr>
    </w:p>
    <w:p w14:paraId="47F62F4D" w14:textId="77777777" w:rsidR="00E5485A" w:rsidRDefault="00E5485A" w:rsidP="00E5485A">
      <w:pPr>
        <w:pStyle w:val="Heading2"/>
        <w:sectPr w:rsidR="00E5485A" w:rsidSect="00486067">
          <w:footerReference w:type="default" r:id="rId15"/>
          <w:pgSz w:w="11906" w:h="16838" w:code="9"/>
          <w:pgMar w:top="720" w:right="720" w:bottom="720" w:left="720" w:header="708" w:footer="574" w:gutter="0"/>
          <w:cols w:space="708"/>
          <w:titlePg/>
          <w:docGrid w:linePitch="360"/>
        </w:sectPr>
      </w:pPr>
    </w:p>
    <w:p w14:paraId="20F54CDB" w14:textId="2678606D" w:rsidR="005A433B" w:rsidRDefault="00E5485A" w:rsidP="00E5485A">
      <w:pPr>
        <w:pStyle w:val="Heading2"/>
      </w:pPr>
      <w:r>
        <w:lastRenderedPageBreak/>
        <w:t>Leading teaching and learning</w:t>
      </w:r>
    </w:p>
    <w:tbl>
      <w:tblPr>
        <w:tblStyle w:val="TableGrid"/>
        <w:tblW w:w="15026" w:type="dxa"/>
        <w:tblInd w:w="-5" w:type="dxa"/>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4" w:space="0" w:color="BBD3D5" w:themeColor="accent6" w:themeTint="66"/>
          <w:insideV w:val="single" w:sz="4" w:space="0" w:color="BBD3D5" w:themeColor="accent6" w:themeTint="66"/>
        </w:tblBorders>
        <w:tblLook w:val="04A0" w:firstRow="1" w:lastRow="0" w:firstColumn="1" w:lastColumn="0" w:noHBand="0" w:noVBand="1"/>
      </w:tblPr>
      <w:tblGrid>
        <w:gridCol w:w="3686"/>
        <w:gridCol w:w="5670"/>
        <w:gridCol w:w="5670"/>
      </w:tblGrid>
      <w:tr w:rsidR="005A433B" w14:paraId="43A87651" w14:textId="77777777" w:rsidTr="009479DE">
        <w:trPr>
          <w:trHeight w:val="454"/>
        </w:trPr>
        <w:tc>
          <w:tcPr>
            <w:tcW w:w="3686" w:type="dxa"/>
            <w:vMerge w:val="restart"/>
            <w:shd w:val="clear" w:color="auto" w:fill="E9EFEF" w:themeFill="accent5" w:themeFillTint="33"/>
            <w:vAlign w:val="center"/>
          </w:tcPr>
          <w:p w14:paraId="0A568536" w14:textId="7DED99EF" w:rsidR="00897554" w:rsidRPr="00B1490F" w:rsidRDefault="00897554" w:rsidP="00A8248D">
            <w:pPr>
              <w:rPr>
                <w:sz w:val="22"/>
              </w:rPr>
            </w:pPr>
            <w:r w:rsidRPr="00B1490F">
              <w:rPr>
                <w:b/>
                <w:bCs/>
                <w:sz w:val="22"/>
              </w:rPr>
              <w:t xml:space="preserve">Inclusive leadership practices aligned with the </w:t>
            </w:r>
            <w:r w:rsidRPr="00B1490F">
              <w:rPr>
                <w:b/>
                <w:bCs/>
                <w:sz w:val="22"/>
              </w:rPr>
              <w:br/>
              <w:t>Principal Standard and the DSE</w:t>
            </w:r>
          </w:p>
        </w:tc>
        <w:tc>
          <w:tcPr>
            <w:tcW w:w="11340" w:type="dxa"/>
            <w:gridSpan w:val="2"/>
            <w:shd w:val="clear" w:color="auto" w:fill="E9EFEF" w:themeFill="accent5" w:themeFillTint="33"/>
            <w:vAlign w:val="center"/>
          </w:tcPr>
          <w:p w14:paraId="34412EAD" w14:textId="77777777" w:rsidR="00897554" w:rsidRPr="00B1490F" w:rsidRDefault="00897554" w:rsidP="004F36E3">
            <w:pPr>
              <w:jc w:val="center"/>
              <w:rPr>
                <w:b/>
                <w:bCs/>
                <w:sz w:val="22"/>
              </w:rPr>
            </w:pPr>
            <w:r w:rsidRPr="00B1490F">
              <w:rPr>
                <w:b/>
                <w:bCs/>
                <w:sz w:val="22"/>
              </w:rPr>
              <w:t>Examples of highly effective inclusive leadership responsibilities</w:t>
            </w:r>
          </w:p>
        </w:tc>
      </w:tr>
      <w:tr w:rsidR="005A433B" w14:paraId="61A56805" w14:textId="77777777" w:rsidTr="009479DE">
        <w:trPr>
          <w:trHeight w:val="454"/>
        </w:trPr>
        <w:tc>
          <w:tcPr>
            <w:tcW w:w="3686" w:type="dxa"/>
            <w:vMerge/>
            <w:shd w:val="clear" w:color="auto" w:fill="E9EFEF" w:themeFill="accent5" w:themeFillTint="33"/>
          </w:tcPr>
          <w:p w14:paraId="30CFE89A" w14:textId="77777777" w:rsidR="00897554" w:rsidRPr="00B1490F" w:rsidRDefault="00897554" w:rsidP="004F36E3">
            <w:pPr>
              <w:rPr>
                <w:b/>
                <w:bCs/>
                <w:sz w:val="22"/>
              </w:rPr>
            </w:pPr>
          </w:p>
        </w:tc>
        <w:tc>
          <w:tcPr>
            <w:tcW w:w="5670" w:type="dxa"/>
            <w:shd w:val="clear" w:color="auto" w:fill="E9EFEF" w:themeFill="accent5" w:themeFillTint="33"/>
            <w:vAlign w:val="center"/>
          </w:tcPr>
          <w:p w14:paraId="331B3A5B" w14:textId="77777777" w:rsidR="00897554" w:rsidRPr="009425AE" w:rsidRDefault="00897554" w:rsidP="005A433B">
            <w:pPr>
              <w:rPr>
                <w:szCs w:val="20"/>
              </w:rPr>
            </w:pPr>
            <w:r w:rsidRPr="009425AE">
              <w:rPr>
                <w:b/>
                <w:bCs/>
                <w:szCs w:val="20"/>
              </w:rPr>
              <w:t>Senior leaders</w:t>
            </w:r>
          </w:p>
        </w:tc>
        <w:tc>
          <w:tcPr>
            <w:tcW w:w="5670" w:type="dxa"/>
            <w:shd w:val="clear" w:color="auto" w:fill="E9EFEF" w:themeFill="accent5" w:themeFillTint="33"/>
            <w:vAlign w:val="center"/>
          </w:tcPr>
          <w:p w14:paraId="369A89CE" w14:textId="77777777" w:rsidR="00897554" w:rsidRPr="009425AE" w:rsidRDefault="00897554" w:rsidP="005A433B">
            <w:pPr>
              <w:rPr>
                <w:b/>
                <w:bCs/>
                <w:szCs w:val="20"/>
              </w:rPr>
            </w:pPr>
            <w:r w:rsidRPr="009425AE">
              <w:rPr>
                <w:b/>
                <w:bCs/>
                <w:szCs w:val="20"/>
              </w:rPr>
              <w:t>Middle leaders</w:t>
            </w:r>
          </w:p>
        </w:tc>
      </w:tr>
      <w:tr w:rsidR="005A433B" w:rsidRPr="001F0C35" w14:paraId="26338E5C" w14:textId="77777777" w:rsidTr="009479DE">
        <w:tc>
          <w:tcPr>
            <w:tcW w:w="3686" w:type="dxa"/>
          </w:tcPr>
          <w:p w14:paraId="5622684E" w14:textId="6A88E765" w:rsidR="005A433B" w:rsidRPr="00B51767" w:rsidRDefault="005A433B" w:rsidP="004F36E3">
            <w:pPr>
              <w:spacing w:line="276" w:lineRule="auto"/>
            </w:pPr>
            <w:r w:rsidRPr="00B51767">
              <w:t>S</w:t>
            </w:r>
            <w:r>
              <w:t>enior s</w:t>
            </w:r>
            <w:r w:rsidRPr="00B51767">
              <w:t xml:space="preserve">chool leaders establish and promote a positive culture that is inclusive of all in the school community, through modelling inclusive behaviours, and </w:t>
            </w:r>
            <w:r>
              <w:t>setting high expectations of</w:t>
            </w:r>
            <w:r w:rsidRPr="00B51767">
              <w:t xml:space="preserve"> all staff to be </w:t>
            </w:r>
            <w:r>
              <w:t xml:space="preserve">inclusive </w:t>
            </w:r>
            <w:r w:rsidRPr="00B51767">
              <w:t xml:space="preserve">of students with disability. </w:t>
            </w:r>
          </w:p>
          <w:p w14:paraId="01084D62" w14:textId="77777777" w:rsidR="005A433B" w:rsidRPr="00B51767" w:rsidRDefault="005A433B" w:rsidP="004F36E3">
            <w:pPr>
              <w:spacing w:line="276" w:lineRule="auto"/>
            </w:pPr>
          </w:p>
          <w:p w14:paraId="368D624C" w14:textId="77777777" w:rsidR="005A433B" w:rsidRPr="00B51767" w:rsidRDefault="005A433B" w:rsidP="004F36E3">
            <w:pPr>
              <w:spacing w:line="276" w:lineRule="auto"/>
            </w:pPr>
            <w:r w:rsidRPr="00B51767">
              <w:t xml:space="preserve">They consistently collaborate with teaching staff to reflect on the school’s approach to curriculum design and pedagogy, ensuring high quality and inclusive teaching practices, so students with disability have the same opportunities to learn as students without disability. </w:t>
            </w:r>
          </w:p>
          <w:p w14:paraId="6900D234" w14:textId="77777777" w:rsidR="005A433B" w:rsidRPr="00B51767" w:rsidRDefault="005A433B" w:rsidP="004F36E3">
            <w:pPr>
              <w:spacing w:line="276" w:lineRule="auto"/>
            </w:pPr>
          </w:p>
          <w:p w14:paraId="5F8CFCF7" w14:textId="77777777" w:rsidR="005A433B" w:rsidRPr="00080C5B" w:rsidRDefault="005A433B" w:rsidP="004F36E3">
            <w:pPr>
              <w:spacing w:line="276" w:lineRule="auto"/>
            </w:pPr>
            <w:r>
              <w:t>Senior s</w:t>
            </w:r>
            <w:r w:rsidRPr="00B51767">
              <w:t xml:space="preserve">chool leaders ensure </w:t>
            </w:r>
            <w:r>
              <w:t>thorough</w:t>
            </w:r>
            <w:r w:rsidRPr="00B51767">
              <w:t xml:space="preserve"> consideration is given to the needs of students with disability with respect to the school’s planning, facilities, extra-curricular activities, at-home learning and support services. They </w:t>
            </w:r>
            <w:r>
              <w:t xml:space="preserve">ensure that teachers establish regular discussions </w:t>
            </w:r>
            <w:r w:rsidRPr="00B51767">
              <w:t xml:space="preserve">with the student, their </w:t>
            </w:r>
            <w:r>
              <w:t xml:space="preserve">guardian/s </w:t>
            </w:r>
            <w:r w:rsidRPr="00B51767">
              <w:t>and associates</w:t>
            </w:r>
            <w:r>
              <w:rPr>
                <w:rStyle w:val="FootnoteReference"/>
                <w:sz w:val="17"/>
                <w:szCs w:val="17"/>
              </w:rPr>
              <w:footnoteReference w:id="2"/>
            </w:r>
            <w:r w:rsidRPr="00B51767">
              <w:t xml:space="preserve">, and </w:t>
            </w:r>
            <w:r>
              <w:t xml:space="preserve">service provider/s </w:t>
            </w:r>
            <w:r w:rsidRPr="00B51767">
              <w:t xml:space="preserve">(where relevant) to determine a range of reasonable adjustments to assist in the student’s education.  </w:t>
            </w:r>
          </w:p>
        </w:tc>
        <w:tc>
          <w:tcPr>
            <w:tcW w:w="5670" w:type="dxa"/>
          </w:tcPr>
          <w:p w14:paraId="3ED17509" w14:textId="57F5A572" w:rsidR="005A433B" w:rsidRPr="0055230A" w:rsidRDefault="005A433B" w:rsidP="004F36E3">
            <w:pPr>
              <w:pStyle w:val="ListParagraph"/>
              <w:numPr>
                <w:ilvl w:val="0"/>
                <w:numId w:val="24"/>
              </w:numPr>
              <w:spacing w:line="276" w:lineRule="auto"/>
              <w:rPr>
                <w:szCs w:val="20"/>
              </w:rPr>
            </w:pPr>
            <w:r w:rsidRPr="0055230A">
              <w:rPr>
                <w:szCs w:val="20"/>
              </w:rPr>
              <w:t>Foster a school community that is inclusive and supportive of students with disability through modelling positive interactions with all staff and students in the school and wider community.</w:t>
            </w:r>
            <w:r>
              <w:rPr>
                <w:szCs w:val="20"/>
              </w:rPr>
              <w:br/>
            </w:r>
          </w:p>
          <w:p w14:paraId="0483A3EE" w14:textId="05D8E401" w:rsidR="005A433B" w:rsidRPr="0055230A" w:rsidRDefault="005A433B" w:rsidP="004F36E3">
            <w:pPr>
              <w:pStyle w:val="ListParagraph"/>
              <w:numPr>
                <w:ilvl w:val="0"/>
                <w:numId w:val="24"/>
              </w:numPr>
              <w:spacing w:line="276" w:lineRule="auto"/>
              <w:rPr>
                <w:szCs w:val="20"/>
              </w:rPr>
            </w:pPr>
            <w:r w:rsidRPr="0055230A">
              <w:rPr>
                <w:szCs w:val="20"/>
              </w:rPr>
              <w:t xml:space="preserve">Regularly review the school’s teaching and learning strategy to incorporate differentiated, personalised pedagogy that support equitable education in all aspects of the curriculum. </w:t>
            </w:r>
            <w:r>
              <w:rPr>
                <w:szCs w:val="20"/>
              </w:rPr>
              <w:br/>
            </w:r>
          </w:p>
          <w:p w14:paraId="493483C7" w14:textId="6CAFA8D1" w:rsidR="005A433B" w:rsidRPr="0055230A" w:rsidRDefault="005A433B" w:rsidP="004F36E3">
            <w:pPr>
              <w:pStyle w:val="ListParagraph"/>
              <w:numPr>
                <w:ilvl w:val="0"/>
                <w:numId w:val="24"/>
              </w:numPr>
              <w:spacing w:line="276" w:lineRule="auto"/>
              <w:rPr>
                <w:szCs w:val="20"/>
              </w:rPr>
            </w:pPr>
            <w:r w:rsidRPr="0055230A">
              <w:rPr>
                <w:szCs w:val="20"/>
              </w:rPr>
              <w:t>Partner with students, their guardian/s and associates to assess the accessibility and flexibility of the school’s learning programs and onsite facilities, to identify opportunities for a variety of reasonable adjustments to be made.</w:t>
            </w:r>
            <w:r>
              <w:rPr>
                <w:szCs w:val="20"/>
              </w:rPr>
              <w:br/>
            </w:r>
          </w:p>
          <w:p w14:paraId="7EB04A79" w14:textId="29EC4B72" w:rsidR="005A433B" w:rsidRPr="0055230A" w:rsidRDefault="005A433B" w:rsidP="004F36E3">
            <w:pPr>
              <w:pStyle w:val="ListParagraph"/>
              <w:numPr>
                <w:ilvl w:val="0"/>
                <w:numId w:val="24"/>
              </w:numPr>
              <w:spacing w:line="276" w:lineRule="auto"/>
              <w:rPr>
                <w:szCs w:val="20"/>
              </w:rPr>
            </w:pPr>
            <w:r w:rsidRPr="0055230A">
              <w:rPr>
                <w:szCs w:val="20"/>
              </w:rPr>
              <w:t>Engage in consultation with students with disability, their guardian/s and associates, and service provider/s (where relevant) to determine a range of reasonable adjustments and implement them where relevant throughout the school.</w:t>
            </w:r>
            <w:r>
              <w:rPr>
                <w:szCs w:val="20"/>
              </w:rPr>
              <w:br/>
            </w:r>
          </w:p>
          <w:p w14:paraId="3B187D76" w14:textId="77777777" w:rsidR="005A433B" w:rsidRDefault="005A433B" w:rsidP="005A433B">
            <w:pPr>
              <w:pStyle w:val="ListParagraph"/>
              <w:numPr>
                <w:ilvl w:val="0"/>
                <w:numId w:val="24"/>
              </w:numPr>
              <w:spacing w:line="276" w:lineRule="auto"/>
              <w:rPr>
                <w:szCs w:val="20"/>
              </w:rPr>
            </w:pPr>
            <w:r w:rsidRPr="0055230A">
              <w:rPr>
                <w:szCs w:val="20"/>
              </w:rPr>
              <w:t>Ensure that across the school, where a program must include an activity in which a student with disability cannot participate, the student is offered a substitute activity within appropriate timeframes and access to curriculum entitlements in line with the learning areas of students without disability (this includes both learning activities and extra-curricular activities).</w:t>
            </w:r>
          </w:p>
          <w:p w14:paraId="28103D9E" w14:textId="75F17301" w:rsidR="009479DE" w:rsidRPr="009479DE" w:rsidRDefault="009479DE" w:rsidP="009479DE">
            <w:pPr>
              <w:spacing w:line="276" w:lineRule="auto"/>
              <w:rPr>
                <w:sz w:val="8"/>
                <w:szCs w:val="8"/>
              </w:rPr>
            </w:pPr>
          </w:p>
        </w:tc>
        <w:tc>
          <w:tcPr>
            <w:tcW w:w="5670" w:type="dxa"/>
          </w:tcPr>
          <w:p w14:paraId="1218B051" w14:textId="4F549685" w:rsidR="005A433B" w:rsidRPr="0055230A" w:rsidRDefault="005A433B" w:rsidP="004F36E3">
            <w:pPr>
              <w:pStyle w:val="ListParagraph"/>
              <w:numPr>
                <w:ilvl w:val="0"/>
                <w:numId w:val="8"/>
              </w:numPr>
              <w:spacing w:line="276" w:lineRule="auto"/>
              <w:rPr>
                <w:szCs w:val="20"/>
              </w:rPr>
            </w:pPr>
            <w:r w:rsidRPr="0055230A">
              <w:rPr>
                <w:szCs w:val="20"/>
              </w:rPr>
              <w:t>Model positive and inclusive interactions with all staff, students and the wider school community.</w:t>
            </w:r>
            <w:r>
              <w:rPr>
                <w:szCs w:val="20"/>
              </w:rPr>
              <w:br/>
            </w:r>
          </w:p>
          <w:p w14:paraId="5830C5B4" w14:textId="7B1F3F42" w:rsidR="005A433B" w:rsidRPr="0055230A" w:rsidRDefault="005A433B" w:rsidP="004F36E3">
            <w:pPr>
              <w:pStyle w:val="ListParagraph"/>
              <w:numPr>
                <w:ilvl w:val="0"/>
                <w:numId w:val="8"/>
              </w:numPr>
              <w:spacing w:line="276" w:lineRule="auto"/>
              <w:rPr>
                <w:szCs w:val="20"/>
              </w:rPr>
            </w:pPr>
            <w:r w:rsidRPr="0055230A">
              <w:rPr>
                <w:szCs w:val="20"/>
              </w:rPr>
              <w:t>Provide leadership and support for all (or faculty/program) teaching staff to ensure that curriculum design and pedagogical approaches support equitable educational practices.</w:t>
            </w:r>
            <w:r>
              <w:rPr>
                <w:szCs w:val="20"/>
              </w:rPr>
              <w:br/>
            </w:r>
          </w:p>
          <w:p w14:paraId="621D5FA8" w14:textId="1ED22CBE" w:rsidR="005A433B" w:rsidRPr="0055230A" w:rsidRDefault="005A433B" w:rsidP="004F36E3">
            <w:pPr>
              <w:pStyle w:val="ListParagraph"/>
              <w:numPr>
                <w:ilvl w:val="0"/>
                <w:numId w:val="8"/>
              </w:numPr>
              <w:spacing w:line="276" w:lineRule="auto"/>
              <w:rPr>
                <w:szCs w:val="20"/>
              </w:rPr>
            </w:pPr>
            <w:r w:rsidRPr="0055230A">
              <w:rPr>
                <w:szCs w:val="20"/>
              </w:rPr>
              <w:t>Provide leadership and support for all (or faculty/program) teaching staff to engage in student (and/or guardian/s</w:t>
            </w:r>
            <w:r w:rsidR="00961190">
              <w:rPr>
                <w:szCs w:val="20"/>
              </w:rPr>
              <w:t xml:space="preserve"> and </w:t>
            </w:r>
            <w:r w:rsidRPr="0055230A">
              <w:rPr>
                <w:szCs w:val="20"/>
              </w:rPr>
              <w:t>associate</w:t>
            </w:r>
            <w:r w:rsidR="00961190">
              <w:rPr>
                <w:szCs w:val="20"/>
              </w:rPr>
              <w:t>s</w:t>
            </w:r>
            <w:r w:rsidRPr="0055230A">
              <w:rPr>
                <w:szCs w:val="20"/>
              </w:rPr>
              <w:t xml:space="preserve">) consultation when or if required.  </w:t>
            </w:r>
            <w:r>
              <w:rPr>
                <w:szCs w:val="20"/>
              </w:rPr>
              <w:br/>
            </w:r>
          </w:p>
          <w:p w14:paraId="4E802C62" w14:textId="666808DE" w:rsidR="005A433B" w:rsidRPr="005A433B" w:rsidRDefault="005A433B" w:rsidP="005A433B">
            <w:pPr>
              <w:pStyle w:val="ListParagraph"/>
              <w:numPr>
                <w:ilvl w:val="0"/>
                <w:numId w:val="8"/>
              </w:numPr>
              <w:spacing w:line="276" w:lineRule="auto"/>
              <w:rPr>
                <w:szCs w:val="20"/>
              </w:rPr>
            </w:pPr>
            <w:r w:rsidRPr="0055230A">
              <w:rPr>
                <w:szCs w:val="20"/>
              </w:rPr>
              <w:t>Support teachers to incorporate reasonable adjustments in their lesson planning, teaching instruction and pedagogical approach (as required) to accommodate the needs of students with disability by providing feedback and expert advice.</w:t>
            </w:r>
          </w:p>
        </w:tc>
      </w:tr>
    </w:tbl>
    <w:p w14:paraId="34471894" w14:textId="31A95D5C" w:rsidR="005A433B" w:rsidRDefault="005A433B"/>
    <w:p w14:paraId="032EAF3E" w14:textId="77777777" w:rsidR="005A433B" w:rsidRDefault="005A433B"/>
    <w:tbl>
      <w:tblPr>
        <w:tblStyle w:val="TableGrid"/>
        <w:tblW w:w="15026" w:type="dxa"/>
        <w:tblInd w:w="-5" w:type="dxa"/>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4" w:space="0" w:color="BBD3D5" w:themeColor="accent6" w:themeTint="66"/>
          <w:insideV w:val="single" w:sz="4" w:space="0" w:color="BBD3D5" w:themeColor="accent6" w:themeTint="66"/>
        </w:tblBorders>
        <w:tblLook w:val="04A0" w:firstRow="1" w:lastRow="0" w:firstColumn="1" w:lastColumn="0" w:noHBand="0" w:noVBand="1"/>
      </w:tblPr>
      <w:tblGrid>
        <w:gridCol w:w="3686"/>
        <w:gridCol w:w="5670"/>
        <w:gridCol w:w="5670"/>
      </w:tblGrid>
      <w:tr w:rsidR="005A433B" w:rsidRPr="00B1490F" w14:paraId="29885297" w14:textId="77777777" w:rsidTr="009479DE">
        <w:trPr>
          <w:trHeight w:val="454"/>
        </w:trPr>
        <w:tc>
          <w:tcPr>
            <w:tcW w:w="3686" w:type="dxa"/>
            <w:vMerge w:val="restart"/>
            <w:shd w:val="clear" w:color="auto" w:fill="E9EFEF" w:themeFill="accent5" w:themeFillTint="33"/>
            <w:vAlign w:val="center"/>
          </w:tcPr>
          <w:p w14:paraId="086F3A3B" w14:textId="77777777" w:rsidR="005A433B" w:rsidRPr="00B1490F" w:rsidRDefault="005A433B" w:rsidP="00A8248D">
            <w:pPr>
              <w:rPr>
                <w:sz w:val="22"/>
              </w:rPr>
            </w:pPr>
            <w:r w:rsidRPr="00B1490F">
              <w:rPr>
                <w:b/>
                <w:bCs/>
                <w:sz w:val="22"/>
              </w:rPr>
              <w:t xml:space="preserve">Inclusive leadership practices aligned with the </w:t>
            </w:r>
            <w:r w:rsidRPr="00B1490F">
              <w:rPr>
                <w:b/>
                <w:bCs/>
                <w:sz w:val="22"/>
              </w:rPr>
              <w:br/>
              <w:t>Principal Standard and the DSE</w:t>
            </w:r>
          </w:p>
        </w:tc>
        <w:tc>
          <w:tcPr>
            <w:tcW w:w="11340" w:type="dxa"/>
            <w:gridSpan w:val="2"/>
            <w:shd w:val="clear" w:color="auto" w:fill="E9EFEF" w:themeFill="accent5" w:themeFillTint="33"/>
            <w:vAlign w:val="center"/>
          </w:tcPr>
          <w:p w14:paraId="2E19A980" w14:textId="77777777" w:rsidR="005A433B" w:rsidRPr="00B1490F" w:rsidRDefault="005A433B" w:rsidP="004F36E3">
            <w:pPr>
              <w:jc w:val="center"/>
              <w:rPr>
                <w:b/>
                <w:bCs/>
                <w:sz w:val="22"/>
              </w:rPr>
            </w:pPr>
            <w:r w:rsidRPr="00B1490F">
              <w:rPr>
                <w:b/>
                <w:bCs/>
                <w:sz w:val="22"/>
              </w:rPr>
              <w:t>Examples of highly effective inclusive leadership responsibilities</w:t>
            </w:r>
          </w:p>
        </w:tc>
      </w:tr>
      <w:tr w:rsidR="005A433B" w:rsidRPr="009425AE" w14:paraId="2CC73CFF" w14:textId="77777777" w:rsidTr="009479DE">
        <w:trPr>
          <w:trHeight w:val="454"/>
        </w:trPr>
        <w:tc>
          <w:tcPr>
            <w:tcW w:w="3686" w:type="dxa"/>
            <w:vMerge/>
            <w:shd w:val="clear" w:color="auto" w:fill="E9EFEF" w:themeFill="accent5" w:themeFillTint="33"/>
          </w:tcPr>
          <w:p w14:paraId="6DD54272" w14:textId="77777777" w:rsidR="005A433B" w:rsidRPr="00B1490F" w:rsidRDefault="005A433B" w:rsidP="004F36E3">
            <w:pPr>
              <w:rPr>
                <w:b/>
                <w:bCs/>
                <w:sz w:val="22"/>
              </w:rPr>
            </w:pPr>
          </w:p>
        </w:tc>
        <w:tc>
          <w:tcPr>
            <w:tcW w:w="5670" w:type="dxa"/>
            <w:shd w:val="clear" w:color="auto" w:fill="E9EFEF" w:themeFill="accent5" w:themeFillTint="33"/>
            <w:vAlign w:val="center"/>
          </w:tcPr>
          <w:p w14:paraId="2962F638" w14:textId="77777777" w:rsidR="005A433B" w:rsidRPr="009425AE" w:rsidRDefault="005A433B" w:rsidP="004F36E3">
            <w:pPr>
              <w:rPr>
                <w:szCs w:val="20"/>
              </w:rPr>
            </w:pPr>
            <w:r w:rsidRPr="009425AE">
              <w:rPr>
                <w:b/>
                <w:bCs/>
                <w:szCs w:val="20"/>
              </w:rPr>
              <w:t>Senior leaders</w:t>
            </w:r>
          </w:p>
        </w:tc>
        <w:tc>
          <w:tcPr>
            <w:tcW w:w="5670" w:type="dxa"/>
            <w:shd w:val="clear" w:color="auto" w:fill="E9EFEF" w:themeFill="accent5" w:themeFillTint="33"/>
            <w:vAlign w:val="center"/>
          </w:tcPr>
          <w:p w14:paraId="548C7DE9" w14:textId="77777777" w:rsidR="005A433B" w:rsidRPr="009425AE" w:rsidRDefault="005A433B" w:rsidP="004F36E3">
            <w:pPr>
              <w:rPr>
                <w:b/>
                <w:bCs/>
                <w:szCs w:val="20"/>
              </w:rPr>
            </w:pPr>
            <w:r w:rsidRPr="009425AE">
              <w:rPr>
                <w:b/>
                <w:bCs/>
                <w:szCs w:val="20"/>
              </w:rPr>
              <w:t>Middle leaders</w:t>
            </w:r>
          </w:p>
        </w:tc>
      </w:tr>
      <w:tr w:rsidR="005A433B" w:rsidRPr="0055230A" w14:paraId="1362C98C" w14:textId="77777777" w:rsidTr="009479DE">
        <w:tc>
          <w:tcPr>
            <w:tcW w:w="3686" w:type="dxa"/>
          </w:tcPr>
          <w:p w14:paraId="48FCFFA9" w14:textId="4A817A1C" w:rsidR="005A433B" w:rsidRPr="00080C5B" w:rsidRDefault="005A433B" w:rsidP="004F36E3">
            <w:pPr>
              <w:spacing w:line="276" w:lineRule="auto"/>
            </w:pPr>
          </w:p>
        </w:tc>
        <w:tc>
          <w:tcPr>
            <w:tcW w:w="5670" w:type="dxa"/>
          </w:tcPr>
          <w:p w14:paraId="2300728C" w14:textId="77777777" w:rsidR="005A433B" w:rsidRPr="0055230A" w:rsidRDefault="005A433B" w:rsidP="004F36E3">
            <w:pPr>
              <w:pStyle w:val="ListParagraph"/>
              <w:numPr>
                <w:ilvl w:val="0"/>
                <w:numId w:val="24"/>
              </w:numPr>
              <w:spacing w:line="276" w:lineRule="auto"/>
              <w:rPr>
                <w:szCs w:val="20"/>
              </w:rPr>
            </w:pPr>
            <w:r w:rsidRPr="0055230A">
              <w:rPr>
                <w:szCs w:val="20"/>
              </w:rPr>
              <w:t>Arrange for service provider/s to be provided to students with disability where required (either by the school or through another agency) to ensure access and participation to learning.</w:t>
            </w:r>
            <w:r>
              <w:rPr>
                <w:szCs w:val="20"/>
              </w:rPr>
              <w:br/>
            </w:r>
          </w:p>
          <w:p w14:paraId="63371C75" w14:textId="77777777" w:rsidR="005A433B" w:rsidRPr="0055230A" w:rsidRDefault="005A433B" w:rsidP="004F36E3">
            <w:pPr>
              <w:pStyle w:val="ListParagraph"/>
              <w:numPr>
                <w:ilvl w:val="0"/>
                <w:numId w:val="24"/>
              </w:numPr>
              <w:spacing w:line="276" w:lineRule="auto"/>
              <w:rPr>
                <w:szCs w:val="20"/>
              </w:rPr>
            </w:pPr>
            <w:r w:rsidRPr="0055230A">
              <w:rPr>
                <w:szCs w:val="20"/>
              </w:rPr>
              <w:t>Provide leadership coaching to middle leaders to help facilitate the implementation of reasonable adjustments and lead the uptake of equitable education practices within their faculty/program/area of leadership.</w:t>
            </w:r>
          </w:p>
        </w:tc>
        <w:tc>
          <w:tcPr>
            <w:tcW w:w="5670" w:type="dxa"/>
          </w:tcPr>
          <w:p w14:paraId="52050181" w14:textId="77777777" w:rsidR="005A433B" w:rsidRPr="0055230A" w:rsidRDefault="005A433B" w:rsidP="004F36E3">
            <w:pPr>
              <w:pStyle w:val="ListParagraph"/>
              <w:numPr>
                <w:ilvl w:val="0"/>
                <w:numId w:val="8"/>
              </w:numPr>
              <w:spacing w:line="276" w:lineRule="auto"/>
              <w:rPr>
                <w:szCs w:val="20"/>
              </w:rPr>
            </w:pPr>
            <w:r w:rsidRPr="0055230A">
              <w:rPr>
                <w:szCs w:val="20"/>
              </w:rPr>
              <w:t>Engage with service provider/s (where provided) to maintain an understanding about the support needs of students with disability and facilitate collaboration with teachers and specialist support, ensuring access and participation to learning.</w:t>
            </w:r>
            <w:r>
              <w:rPr>
                <w:szCs w:val="20"/>
              </w:rPr>
              <w:br/>
            </w:r>
          </w:p>
          <w:p w14:paraId="0FCB40D3" w14:textId="77777777" w:rsidR="005A433B" w:rsidRDefault="005A433B" w:rsidP="004F36E3">
            <w:pPr>
              <w:pStyle w:val="ListParagraph"/>
              <w:numPr>
                <w:ilvl w:val="0"/>
                <w:numId w:val="8"/>
              </w:numPr>
              <w:spacing w:line="276" w:lineRule="auto"/>
              <w:rPr>
                <w:szCs w:val="20"/>
              </w:rPr>
            </w:pPr>
            <w:r w:rsidRPr="0055230A">
              <w:rPr>
                <w:szCs w:val="20"/>
              </w:rPr>
              <w:t>Support whole-school improvement plans that focus on inclusion so that all staff are aware of their responsibilities and the key structures and processes in the school to support this.</w:t>
            </w:r>
          </w:p>
          <w:p w14:paraId="25178C01" w14:textId="77777777" w:rsidR="009479DE" w:rsidRPr="009479DE" w:rsidRDefault="009479DE" w:rsidP="009479DE">
            <w:pPr>
              <w:spacing w:line="276" w:lineRule="auto"/>
              <w:rPr>
                <w:sz w:val="8"/>
                <w:szCs w:val="8"/>
              </w:rPr>
            </w:pPr>
          </w:p>
        </w:tc>
      </w:tr>
    </w:tbl>
    <w:p w14:paraId="12ACE7AA" w14:textId="77777777" w:rsidR="005A433B" w:rsidRDefault="005A433B"/>
    <w:p w14:paraId="496F62F8" w14:textId="77777777" w:rsidR="005A433B" w:rsidRDefault="005A433B">
      <w:r>
        <w:br w:type="page"/>
      </w:r>
    </w:p>
    <w:p w14:paraId="68C39148" w14:textId="50D2F165" w:rsidR="005A433B" w:rsidRDefault="00E5485A" w:rsidP="00E5485A">
      <w:pPr>
        <w:pStyle w:val="Heading2"/>
      </w:pPr>
      <w:r>
        <w:lastRenderedPageBreak/>
        <w:t>Developing self and others</w:t>
      </w:r>
    </w:p>
    <w:tbl>
      <w:tblPr>
        <w:tblStyle w:val="TableGrid"/>
        <w:tblW w:w="15026" w:type="dxa"/>
        <w:tblInd w:w="-5" w:type="dxa"/>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6" w:space="0" w:color="BBD3D5" w:themeColor="accent6" w:themeTint="66"/>
          <w:insideV w:val="single" w:sz="6" w:space="0" w:color="BBD3D5" w:themeColor="accent6" w:themeTint="66"/>
        </w:tblBorders>
        <w:tblLook w:val="04A0" w:firstRow="1" w:lastRow="0" w:firstColumn="1" w:lastColumn="0" w:noHBand="0" w:noVBand="1"/>
      </w:tblPr>
      <w:tblGrid>
        <w:gridCol w:w="3686"/>
        <w:gridCol w:w="5670"/>
        <w:gridCol w:w="5670"/>
      </w:tblGrid>
      <w:tr w:rsidR="005A433B" w:rsidRPr="003939A1" w14:paraId="48708565" w14:textId="77777777" w:rsidTr="009479DE">
        <w:trPr>
          <w:trHeight w:val="454"/>
        </w:trPr>
        <w:tc>
          <w:tcPr>
            <w:tcW w:w="3686" w:type="dxa"/>
            <w:vMerge w:val="restart"/>
            <w:shd w:val="clear" w:color="auto" w:fill="E9EFEF" w:themeFill="accent5" w:themeFillTint="33"/>
            <w:vAlign w:val="center"/>
          </w:tcPr>
          <w:p w14:paraId="7E9CD0B4" w14:textId="08BF86BC" w:rsidR="00897554" w:rsidRPr="002F0ADB" w:rsidRDefault="00897554" w:rsidP="009479DE">
            <w:pPr>
              <w:rPr>
                <w:sz w:val="22"/>
              </w:rPr>
            </w:pPr>
            <w:r w:rsidRPr="002F0ADB">
              <w:rPr>
                <w:b/>
                <w:bCs/>
                <w:sz w:val="22"/>
              </w:rPr>
              <w:t xml:space="preserve">Inclusive leadership practices aligned with the </w:t>
            </w:r>
            <w:r w:rsidR="009479DE">
              <w:rPr>
                <w:b/>
                <w:bCs/>
                <w:sz w:val="22"/>
              </w:rPr>
              <w:br/>
            </w:r>
            <w:r w:rsidRPr="002F0ADB">
              <w:rPr>
                <w:b/>
                <w:bCs/>
                <w:sz w:val="22"/>
              </w:rPr>
              <w:t>Principal Standard and the DSE</w:t>
            </w:r>
          </w:p>
        </w:tc>
        <w:tc>
          <w:tcPr>
            <w:tcW w:w="11340" w:type="dxa"/>
            <w:gridSpan w:val="2"/>
            <w:shd w:val="clear" w:color="auto" w:fill="E9EFEF" w:themeFill="accent5" w:themeFillTint="33"/>
            <w:vAlign w:val="center"/>
          </w:tcPr>
          <w:p w14:paraId="60FF97D4" w14:textId="77777777" w:rsidR="00897554" w:rsidRPr="002F0ADB" w:rsidRDefault="00897554" w:rsidP="00A8248D">
            <w:pPr>
              <w:jc w:val="center"/>
              <w:rPr>
                <w:b/>
                <w:bCs/>
                <w:sz w:val="22"/>
              </w:rPr>
            </w:pPr>
            <w:r w:rsidRPr="002F0ADB">
              <w:rPr>
                <w:b/>
                <w:bCs/>
                <w:sz w:val="22"/>
              </w:rPr>
              <w:t>Examples of highly effective inclusive leadership responsibilities</w:t>
            </w:r>
          </w:p>
        </w:tc>
      </w:tr>
      <w:tr w:rsidR="005A433B" w:rsidRPr="003939A1" w14:paraId="32D07651" w14:textId="77777777" w:rsidTr="009479DE">
        <w:trPr>
          <w:trHeight w:val="454"/>
        </w:trPr>
        <w:tc>
          <w:tcPr>
            <w:tcW w:w="3686" w:type="dxa"/>
            <w:vMerge/>
            <w:shd w:val="clear" w:color="auto" w:fill="E9EFEF" w:themeFill="accent5" w:themeFillTint="33"/>
          </w:tcPr>
          <w:p w14:paraId="1FBA4451" w14:textId="77777777" w:rsidR="00897554" w:rsidRPr="002F0ADB" w:rsidRDefault="00897554" w:rsidP="004F36E3">
            <w:pPr>
              <w:rPr>
                <w:b/>
                <w:bCs/>
                <w:sz w:val="22"/>
              </w:rPr>
            </w:pPr>
          </w:p>
        </w:tc>
        <w:tc>
          <w:tcPr>
            <w:tcW w:w="5670" w:type="dxa"/>
            <w:shd w:val="clear" w:color="auto" w:fill="E9EFEF" w:themeFill="accent5" w:themeFillTint="33"/>
            <w:vAlign w:val="center"/>
          </w:tcPr>
          <w:p w14:paraId="47DB9BFC" w14:textId="77777777" w:rsidR="00897554" w:rsidRPr="009425AE" w:rsidRDefault="00897554" w:rsidP="005A433B">
            <w:pPr>
              <w:rPr>
                <w:szCs w:val="20"/>
              </w:rPr>
            </w:pPr>
            <w:r w:rsidRPr="009425AE">
              <w:rPr>
                <w:b/>
                <w:bCs/>
                <w:szCs w:val="20"/>
              </w:rPr>
              <w:t>Senior leaders</w:t>
            </w:r>
          </w:p>
        </w:tc>
        <w:tc>
          <w:tcPr>
            <w:tcW w:w="5670" w:type="dxa"/>
            <w:shd w:val="clear" w:color="auto" w:fill="E9EFEF" w:themeFill="accent5" w:themeFillTint="33"/>
            <w:vAlign w:val="center"/>
          </w:tcPr>
          <w:p w14:paraId="4EFBF41A" w14:textId="77777777" w:rsidR="00897554" w:rsidRPr="009425AE" w:rsidRDefault="00897554" w:rsidP="005A433B">
            <w:pPr>
              <w:rPr>
                <w:b/>
                <w:bCs/>
                <w:szCs w:val="20"/>
              </w:rPr>
            </w:pPr>
            <w:r w:rsidRPr="009425AE">
              <w:rPr>
                <w:b/>
                <w:bCs/>
                <w:szCs w:val="20"/>
              </w:rPr>
              <w:t>Middle leaders</w:t>
            </w:r>
          </w:p>
        </w:tc>
      </w:tr>
      <w:tr w:rsidR="005A433B" w:rsidRPr="001F0C35" w14:paraId="1CDF9352" w14:textId="77777777" w:rsidTr="009479DE">
        <w:tc>
          <w:tcPr>
            <w:tcW w:w="3686" w:type="dxa"/>
          </w:tcPr>
          <w:p w14:paraId="7F13766A" w14:textId="77777777" w:rsidR="00897554" w:rsidRPr="0055230A" w:rsidRDefault="00897554" w:rsidP="002F0ADB">
            <w:pPr>
              <w:spacing w:line="276" w:lineRule="auto"/>
              <w:rPr>
                <w:szCs w:val="20"/>
              </w:rPr>
            </w:pPr>
            <w:r w:rsidRPr="0055230A">
              <w:rPr>
                <w:szCs w:val="20"/>
              </w:rPr>
              <w:t>Senior school leaders model fair, equitable and respectful treatment of all in the schooling community, leading by example to follow ethical values and behaviours.</w:t>
            </w:r>
          </w:p>
          <w:p w14:paraId="28B2C788" w14:textId="77777777" w:rsidR="00897554" w:rsidRPr="0055230A" w:rsidRDefault="00897554" w:rsidP="002F0ADB">
            <w:pPr>
              <w:spacing w:line="276" w:lineRule="auto"/>
              <w:rPr>
                <w:szCs w:val="20"/>
              </w:rPr>
            </w:pPr>
          </w:p>
          <w:p w14:paraId="6D9D8319" w14:textId="48C95154" w:rsidR="00897554" w:rsidRPr="0055230A" w:rsidRDefault="00897554" w:rsidP="002F0ADB">
            <w:pPr>
              <w:spacing w:line="276" w:lineRule="auto"/>
              <w:rPr>
                <w:szCs w:val="20"/>
              </w:rPr>
            </w:pPr>
            <w:r w:rsidRPr="0055230A">
              <w:rPr>
                <w:szCs w:val="20"/>
              </w:rPr>
              <w:t>Senior school leaders seek coaching and professional learning opportunities for themselves and all staff to build their knowledge about inclusive practices and the skills required to implement them. They build the capacity of all staff in understanding how to best support the diverse needs of students with disability from a whole-school perspective (including specialist services) as well as implementing strategies that effectively respond to harassment, victimisation and discrimination.</w:t>
            </w:r>
          </w:p>
          <w:p w14:paraId="4EBB35FD" w14:textId="77777777" w:rsidR="00897554" w:rsidRPr="0055230A" w:rsidRDefault="00897554" w:rsidP="002F0ADB">
            <w:pPr>
              <w:spacing w:line="276" w:lineRule="auto"/>
              <w:rPr>
                <w:szCs w:val="20"/>
              </w:rPr>
            </w:pPr>
          </w:p>
          <w:p w14:paraId="7F1317ED" w14:textId="77777777" w:rsidR="00897554" w:rsidRPr="0055230A" w:rsidRDefault="00897554" w:rsidP="002F0ADB">
            <w:pPr>
              <w:spacing w:line="276" w:lineRule="auto"/>
              <w:rPr>
                <w:szCs w:val="20"/>
              </w:rPr>
            </w:pPr>
            <w:r w:rsidRPr="0055230A">
              <w:rPr>
                <w:szCs w:val="20"/>
              </w:rPr>
              <w:t>Teachers are regularly encouraged by senior school leaders to collaborate with colleagues in evaluating their practice and engage in learning opportunities that help them to provide individualised teaching and learning and assist in the implementation of reasonable adjustments.</w:t>
            </w:r>
          </w:p>
          <w:p w14:paraId="7B28A1B0" w14:textId="55A2C091" w:rsidR="00897554" w:rsidRPr="009479DE" w:rsidRDefault="00897554" w:rsidP="002F0ADB">
            <w:pPr>
              <w:spacing w:line="276" w:lineRule="auto"/>
              <w:rPr>
                <w:sz w:val="8"/>
                <w:szCs w:val="8"/>
              </w:rPr>
            </w:pPr>
          </w:p>
        </w:tc>
        <w:tc>
          <w:tcPr>
            <w:tcW w:w="5670" w:type="dxa"/>
          </w:tcPr>
          <w:p w14:paraId="60CFE335" w14:textId="2A1681F3" w:rsidR="00897554" w:rsidRPr="0055230A" w:rsidRDefault="00897554" w:rsidP="002F0ADB">
            <w:pPr>
              <w:pStyle w:val="ListParagraph"/>
              <w:numPr>
                <w:ilvl w:val="0"/>
                <w:numId w:val="6"/>
              </w:numPr>
              <w:spacing w:line="276" w:lineRule="auto"/>
              <w:rPr>
                <w:szCs w:val="20"/>
              </w:rPr>
            </w:pPr>
            <w:r w:rsidRPr="0055230A">
              <w:rPr>
                <w:szCs w:val="20"/>
              </w:rPr>
              <w:t>Role model ethical values and inclusive leadership to support all staff, students, guardian/s and associates, and the broader community to create an inclusive school culture.</w:t>
            </w:r>
            <w:r w:rsidR="005A433B">
              <w:rPr>
                <w:szCs w:val="20"/>
              </w:rPr>
              <w:br/>
            </w:r>
          </w:p>
          <w:p w14:paraId="224C5547" w14:textId="3C83FE46" w:rsidR="00897554" w:rsidRPr="0055230A" w:rsidRDefault="00897554" w:rsidP="002F0ADB">
            <w:pPr>
              <w:pStyle w:val="ListParagraph"/>
              <w:numPr>
                <w:ilvl w:val="0"/>
                <w:numId w:val="6"/>
              </w:numPr>
              <w:spacing w:line="276" w:lineRule="auto"/>
              <w:rPr>
                <w:szCs w:val="20"/>
              </w:rPr>
            </w:pPr>
            <w:r w:rsidRPr="0055230A">
              <w:rPr>
                <w:szCs w:val="20"/>
              </w:rPr>
              <w:t>Seek professional learning related to the DSE and inclusive school management or improvement practices.</w:t>
            </w:r>
            <w:r w:rsidR="005A433B">
              <w:rPr>
                <w:szCs w:val="20"/>
              </w:rPr>
              <w:br/>
            </w:r>
          </w:p>
          <w:p w14:paraId="65704348" w14:textId="2EBEA9B5" w:rsidR="00897554" w:rsidRPr="0055230A" w:rsidRDefault="00897554" w:rsidP="002F0ADB">
            <w:pPr>
              <w:pStyle w:val="ListParagraph"/>
              <w:numPr>
                <w:ilvl w:val="0"/>
                <w:numId w:val="6"/>
              </w:numPr>
              <w:spacing w:line="276" w:lineRule="auto"/>
              <w:rPr>
                <w:rFonts w:cstheme="minorHAnsi"/>
                <w:szCs w:val="20"/>
              </w:rPr>
            </w:pPr>
            <w:r w:rsidRPr="0055230A">
              <w:rPr>
                <w:rFonts w:cstheme="minorHAnsi"/>
                <w:szCs w:val="20"/>
              </w:rPr>
              <w:t>E</w:t>
            </w:r>
            <w:r w:rsidRPr="0055230A">
              <w:rPr>
                <w:rStyle w:val="cf01"/>
                <w:rFonts w:asciiTheme="minorHAnsi" w:hAnsiTheme="minorHAnsi" w:cstheme="minorHAnsi"/>
                <w:sz w:val="20"/>
                <w:szCs w:val="20"/>
              </w:rPr>
              <w:t>nsure inclusive practice strategies a</w:t>
            </w:r>
            <w:r w:rsidRPr="0055230A">
              <w:rPr>
                <w:rStyle w:val="cf01"/>
                <w:rFonts w:cstheme="minorHAnsi"/>
                <w:sz w:val="20"/>
                <w:szCs w:val="20"/>
              </w:rPr>
              <w:t>re</w:t>
            </w:r>
            <w:r w:rsidRPr="0055230A">
              <w:rPr>
                <w:rStyle w:val="cf01"/>
                <w:rFonts w:asciiTheme="minorHAnsi" w:hAnsiTheme="minorHAnsi" w:cstheme="minorHAnsi"/>
                <w:sz w:val="20"/>
                <w:szCs w:val="20"/>
              </w:rPr>
              <w:t xml:space="preserve"> embedded amongst internal professional learning within the school.</w:t>
            </w:r>
            <w:r w:rsidR="005A433B">
              <w:rPr>
                <w:rStyle w:val="cf01"/>
                <w:rFonts w:asciiTheme="minorHAnsi" w:hAnsiTheme="minorHAnsi" w:cstheme="minorHAnsi"/>
                <w:sz w:val="20"/>
                <w:szCs w:val="20"/>
              </w:rPr>
              <w:br/>
            </w:r>
          </w:p>
          <w:p w14:paraId="1ED20DBB" w14:textId="63815C45" w:rsidR="00897554" w:rsidRPr="0055230A" w:rsidRDefault="00897554" w:rsidP="002F0ADB">
            <w:pPr>
              <w:pStyle w:val="ListParagraph"/>
              <w:numPr>
                <w:ilvl w:val="0"/>
                <w:numId w:val="6"/>
              </w:numPr>
              <w:spacing w:line="276" w:lineRule="auto"/>
              <w:rPr>
                <w:szCs w:val="20"/>
              </w:rPr>
            </w:pPr>
            <w:r w:rsidRPr="0055230A">
              <w:rPr>
                <w:szCs w:val="20"/>
              </w:rPr>
              <w:t>Make available professional learning opportunities to all teaching staff to enhance their practice and pedagogy that will support students with disability and implement a range of reasonable adjustments.</w:t>
            </w:r>
            <w:r w:rsidR="005A433B">
              <w:rPr>
                <w:szCs w:val="20"/>
              </w:rPr>
              <w:br/>
            </w:r>
          </w:p>
          <w:p w14:paraId="0911AD5A" w14:textId="1BC6BAE4" w:rsidR="00897554" w:rsidRPr="005A433B" w:rsidRDefault="00897554" w:rsidP="005A433B">
            <w:pPr>
              <w:pStyle w:val="ListParagraph"/>
              <w:numPr>
                <w:ilvl w:val="0"/>
                <w:numId w:val="6"/>
              </w:numPr>
              <w:spacing w:line="276" w:lineRule="auto"/>
              <w:rPr>
                <w:szCs w:val="20"/>
              </w:rPr>
            </w:pPr>
            <w:r w:rsidRPr="0055230A">
              <w:rPr>
                <w:szCs w:val="20"/>
              </w:rPr>
              <w:t>Make available professional learning opportunities to all staff to enhance their understanding and ability to address any grievances relating to harassment, victimisation and discrimination of students with disability.</w:t>
            </w:r>
          </w:p>
        </w:tc>
        <w:tc>
          <w:tcPr>
            <w:tcW w:w="5670" w:type="dxa"/>
          </w:tcPr>
          <w:p w14:paraId="06340414" w14:textId="0AA51E70" w:rsidR="00897554" w:rsidRPr="0055230A" w:rsidRDefault="00897554" w:rsidP="002F0ADB">
            <w:pPr>
              <w:pStyle w:val="ListParagraph"/>
              <w:numPr>
                <w:ilvl w:val="0"/>
                <w:numId w:val="6"/>
              </w:numPr>
              <w:spacing w:line="276" w:lineRule="auto"/>
              <w:rPr>
                <w:szCs w:val="20"/>
              </w:rPr>
            </w:pPr>
            <w:r w:rsidRPr="0055230A">
              <w:rPr>
                <w:szCs w:val="20"/>
              </w:rPr>
              <w:t>Role model ethical values and inclusive leadership to support all teaching staff, support staff, students, guardian/s and associates, and the broader community to create an inclusive school culture. Seek out professional learning related to equitable education practices and inclusive leadership to develop expertise.</w:t>
            </w:r>
            <w:r w:rsidR="005A433B">
              <w:rPr>
                <w:szCs w:val="20"/>
              </w:rPr>
              <w:br/>
            </w:r>
          </w:p>
          <w:p w14:paraId="148D3774" w14:textId="7B8D5C17" w:rsidR="00897554" w:rsidRPr="0055230A" w:rsidRDefault="00897554" w:rsidP="002F0ADB">
            <w:pPr>
              <w:pStyle w:val="ListParagraph"/>
              <w:numPr>
                <w:ilvl w:val="0"/>
                <w:numId w:val="6"/>
              </w:numPr>
              <w:spacing w:line="276" w:lineRule="auto"/>
              <w:rPr>
                <w:szCs w:val="20"/>
              </w:rPr>
            </w:pPr>
            <w:r w:rsidRPr="0055230A">
              <w:rPr>
                <w:szCs w:val="20"/>
              </w:rPr>
              <w:t xml:space="preserve">Maintain an understanding of all legislative responsibilities, and school-level policies, procedures and codes of conduct, related to inclusive education; ensuring teaching staff remain aware of their ongoing responsibilities. </w:t>
            </w:r>
            <w:r w:rsidR="005A433B">
              <w:rPr>
                <w:szCs w:val="20"/>
              </w:rPr>
              <w:br/>
            </w:r>
          </w:p>
          <w:p w14:paraId="08951BDC" w14:textId="7912E167" w:rsidR="00897554" w:rsidRPr="0055230A" w:rsidRDefault="00897554" w:rsidP="002F0ADB">
            <w:pPr>
              <w:pStyle w:val="ListParagraph"/>
              <w:numPr>
                <w:ilvl w:val="0"/>
                <w:numId w:val="6"/>
              </w:numPr>
              <w:spacing w:line="276" w:lineRule="auto"/>
              <w:rPr>
                <w:szCs w:val="20"/>
              </w:rPr>
            </w:pPr>
            <w:r w:rsidRPr="0055230A">
              <w:rPr>
                <w:szCs w:val="20"/>
              </w:rPr>
              <w:t xml:space="preserve">Lead the implementation of the school’s bullying and discrimination policy, and support staff to address grievances related to bullying; for example, through professional learning and one-on-one coaching. </w:t>
            </w:r>
            <w:r w:rsidR="005A433B">
              <w:rPr>
                <w:szCs w:val="20"/>
              </w:rPr>
              <w:br/>
            </w:r>
          </w:p>
          <w:p w14:paraId="5B5A7BAC" w14:textId="645E20C8" w:rsidR="00897554" w:rsidRPr="0055230A" w:rsidRDefault="00897554" w:rsidP="002F0ADB">
            <w:pPr>
              <w:pStyle w:val="ListParagraph"/>
              <w:numPr>
                <w:ilvl w:val="0"/>
                <w:numId w:val="6"/>
              </w:numPr>
              <w:spacing w:line="276" w:lineRule="auto"/>
              <w:rPr>
                <w:szCs w:val="20"/>
              </w:rPr>
            </w:pPr>
            <w:r w:rsidRPr="0055230A">
              <w:rPr>
                <w:szCs w:val="20"/>
              </w:rPr>
              <w:t>Provide coaching and feedback to teaching and support staff to enhance their curriculum design and pedagogical approaches to support students with disability.</w:t>
            </w:r>
            <w:r w:rsidR="005A433B">
              <w:rPr>
                <w:szCs w:val="20"/>
              </w:rPr>
              <w:br/>
            </w:r>
          </w:p>
          <w:p w14:paraId="30B4A30A" w14:textId="65B37BB3" w:rsidR="00897554" w:rsidRPr="005A433B" w:rsidRDefault="00897554" w:rsidP="005A433B">
            <w:pPr>
              <w:pStyle w:val="ListParagraph"/>
              <w:numPr>
                <w:ilvl w:val="0"/>
                <w:numId w:val="6"/>
              </w:numPr>
              <w:spacing w:line="276" w:lineRule="auto"/>
              <w:rPr>
                <w:szCs w:val="20"/>
              </w:rPr>
            </w:pPr>
            <w:r w:rsidRPr="0055230A">
              <w:rPr>
                <w:szCs w:val="20"/>
              </w:rPr>
              <w:t>Empower teaching and support staff to evaluate their practice and take up professional learning to improve inclusive teaching and learning as well as implementing a variety of reasonable adjustment strategies.</w:t>
            </w:r>
          </w:p>
        </w:tc>
      </w:tr>
    </w:tbl>
    <w:p w14:paraId="4303D86A" w14:textId="77777777" w:rsidR="005A433B" w:rsidRDefault="005A433B">
      <w:r>
        <w:br w:type="page"/>
      </w:r>
    </w:p>
    <w:p w14:paraId="52BA6AA7" w14:textId="77777777" w:rsidR="005A433B" w:rsidRDefault="005A433B"/>
    <w:tbl>
      <w:tblPr>
        <w:tblStyle w:val="TableGrid"/>
        <w:tblW w:w="15026" w:type="dxa"/>
        <w:tblInd w:w="-5" w:type="dxa"/>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6" w:space="0" w:color="BBD3D5" w:themeColor="accent6" w:themeTint="66"/>
          <w:insideV w:val="single" w:sz="6" w:space="0" w:color="BBD3D5" w:themeColor="accent6" w:themeTint="66"/>
        </w:tblBorders>
        <w:tblLook w:val="04A0" w:firstRow="1" w:lastRow="0" w:firstColumn="1" w:lastColumn="0" w:noHBand="0" w:noVBand="1"/>
      </w:tblPr>
      <w:tblGrid>
        <w:gridCol w:w="3686"/>
        <w:gridCol w:w="5670"/>
        <w:gridCol w:w="5670"/>
      </w:tblGrid>
      <w:tr w:rsidR="005A433B" w:rsidRPr="002F0ADB" w14:paraId="4FDDBC30" w14:textId="77777777" w:rsidTr="00787C6F">
        <w:trPr>
          <w:trHeight w:val="454"/>
        </w:trPr>
        <w:tc>
          <w:tcPr>
            <w:tcW w:w="3686" w:type="dxa"/>
            <w:vMerge w:val="restart"/>
            <w:shd w:val="clear" w:color="auto" w:fill="E9EFEF" w:themeFill="accent5" w:themeFillTint="33"/>
            <w:vAlign w:val="center"/>
          </w:tcPr>
          <w:p w14:paraId="6DBF954B" w14:textId="0C468741" w:rsidR="005A433B" w:rsidRPr="002F0ADB" w:rsidRDefault="005A433B" w:rsidP="00787C6F">
            <w:pPr>
              <w:rPr>
                <w:sz w:val="22"/>
              </w:rPr>
            </w:pPr>
            <w:r w:rsidRPr="002F0ADB">
              <w:rPr>
                <w:b/>
                <w:bCs/>
                <w:sz w:val="22"/>
              </w:rPr>
              <w:t>Inclusive leadership practices aligned with the</w:t>
            </w:r>
            <w:r w:rsidR="009479DE">
              <w:rPr>
                <w:b/>
                <w:bCs/>
                <w:sz w:val="22"/>
              </w:rPr>
              <w:br/>
            </w:r>
            <w:r w:rsidRPr="002F0ADB">
              <w:rPr>
                <w:b/>
                <w:bCs/>
                <w:sz w:val="22"/>
              </w:rPr>
              <w:t>Principal Standard and the DSE</w:t>
            </w:r>
          </w:p>
        </w:tc>
        <w:tc>
          <w:tcPr>
            <w:tcW w:w="11340" w:type="dxa"/>
            <w:gridSpan w:val="2"/>
            <w:shd w:val="clear" w:color="auto" w:fill="E9EFEF" w:themeFill="accent5" w:themeFillTint="33"/>
            <w:vAlign w:val="center"/>
          </w:tcPr>
          <w:p w14:paraId="69CF46D8" w14:textId="77777777" w:rsidR="005A433B" w:rsidRPr="002F0ADB" w:rsidRDefault="005A433B" w:rsidP="009479DE">
            <w:pPr>
              <w:jc w:val="center"/>
              <w:rPr>
                <w:b/>
                <w:bCs/>
                <w:sz w:val="22"/>
              </w:rPr>
            </w:pPr>
            <w:r w:rsidRPr="002F0ADB">
              <w:rPr>
                <w:b/>
                <w:bCs/>
                <w:sz w:val="22"/>
              </w:rPr>
              <w:t>Examples of highly effective inclusive leadership responsibilities</w:t>
            </w:r>
          </w:p>
        </w:tc>
      </w:tr>
      <w:tr w:rsidR="005A433B" w:rsidRPr="009425AE" w14:paraId="6B0885F0" w14:textId="77777777" w:rsidTr="009479DE">
        <w:trPr>
          <w:trHeight w:val="454"/>
        </w:trPr>
        <w:tc>
          <w:tcPr>
            <w:tcW w:w="3686" w:type="dxa"/>
            <w:vMerge/>
            <w:shd w:val="clear" w:color="auto" w:fill="E9EFEF" w:themeFill="accent5" w:themeFillTint="33"/>
          </w:tcPr>
          <w:p w14:paraId="0889509D" w14:textId="77777777" w:rsidR="005A433B" w:rsidRPr="002F0ADB" w:rsidRDefault="005A433B" w:rsidP="004F36E3">
            <w:pPr>
              <w:rPr>
                <w:b/>
                <w:bCs/>
                <w:sz w:val="22"/>
              </w:rPr>
            </w:pPr>
          </w:p>
        </w:tc>
        <w:tc>
          <w:tcPr>
            <w:tcW w:w="5670" w:type="dxa"/>
            <w:shd w:val="clear" w:color="auto" w:fill="E9EFEF" w:themeFill="accent5" w:themeFillTint="33"/>
            <w:vAlign w:val="center"/>
          </w:tcPr>
          <w:p w14:paraId="16E63BFA" w14:textId="77777777" w:rsidR="005A433B" w:rsidRPr="009425AE" w:rsidRDefault="005A433B" w:rsidP="005A433B">
            <w:pPr>
              <w:rPr>
                <w:szCs w:val="20"/>
              </w:rPr>
            </w:pPr>
            <w:r w:rsidRPr="009425AE">
              <w:rPr>
                <w:b/>
                <w:bCs/>
                <w:szCs w:val="20"/>
              </w:rPr>
              <w:t>Senior leaders</w:t>
            </w:r>
          </w:p>
        </w:tc>
        <w:tc>
          <w:tcPr>
            <w:tcW w:w="5670" w:type="dxa"/>
            <w:shd w:val="clear" w:color="auto" w:fill="E9EFEF" w:themeFill="accent5" w:themeFillTint="33"/>
            <w:vAlign w:val="center"/>
          </w:tcPr>
          <w:p w14:paraId="1997AE5B" w14:textId="77777777" w:rsidR="005A433B" w:rsidRPr="009425AE" w:rsidRDefault="005A433B" w:rsidP="005A433B">
            <w:pPr>
              <w:rPr>
                <w:b/>
                <w:bCs/>
                <w:szCs w:val="20"/>
              </w:rPr>
            </w:pPr>
            <w:r w:rsidRPr="009425AE">
              <w:rPr>
                <w:b/>
                <w:bCs/>
                <w:szCs w:val="20"/>
              </w:rPr>
              <w:t>Middle leaders</w:t>
            </w:r>
          </w:p>
        </w:tc>
      </w:tr>
      <w:tr w:rsidR="005A433B" w:rsidRPr="009425AE" w14:paraId="5BE4FE17" w14:textId="77777777" w:rsidTr="009479DE">
        <w:trPr>
          <w:trHeight w:val="454"/>
        </w:trPr>
        <w:tc>
          <w:tcPr>
            <w:tcW w:w="3686" w:type="dxa"/>
            <w:shd w:val="clear" w:color="auto" w:fill="auto"/>
          </w:tcPr>
          <w:p w14:paraId="5FC2630D" w14:textId="7D8E5863" w:rsidR="005A433B" w:rsidRPr="0055230A" w:rsidRDefault="005A433B" w:rsidP="005A433B">
            <w:pPr>
              <w:spacing w:line="276" w:lineRule="auto"/>
              <w:rPr>
                <w:szCs w:val="20"/>
              </w:rPr>
            </w:pPr>
            <w:r w:rsidRPr="0055230A">
              <w:rPr>
                <w:szCs w:val="20"/>
              </w:rPr>
              <w:t>Senior school leaders ensure that all staff are informed of their obligations as outlined in the policies, procedures and codes of conduct related to inclusive education. Senior school leaders implement inclusive strategies that effectively respond to harassment, victimisation, and discrimination for all learners.</w:t>
            </w:r>
          </w:p>
          <w:p w14:paraId="3F5EC489" w14:textId="77777777" w:rsidR="005A433B" w:rsidRPr="0055230A" w:rsidRDefault="005A433B" w:rsidP="005A433B">
            <w:pPr>
              <w:spacing w:line="276" w:lineRule="auto"/>
              <w:rPr>
                <w:szCs w:val="20"/>
              </w:rPr>
            </w:pPr>
          </w:p>
          <w:p w14:paraId="72F1F9E8" w14:textId="77777777" w:rsidR="005A433B" w:rsidRDefault="005A433B" w:rsidP="009479DE">
            <w:pPr>
              <w:spacing w:line="276" w:lineRule="auto"/>
              <w:rPr>
                <w:szCs w:val="20"/>
              </w:rPr>
            </w:pPr>
            <w:r w:rsidRPr="0055230A">
              <w:rPr>
                <w:szCs w:val="20"/>
              </w:rPr>
              <w:t>Senior school leaders empower teachers to collaborate with colleagues to evaluate and reflect on practice and seek opportunities to improve equitable educational experiences within their classroom.</w:t>
            </w:r>
          </w:p>
          <w:p w14:paraId="3DB4554B" w14:textId="31A69B4E" w:rsidR="009479DE" w:rsidRPr="009479DE" w:rsidRDefault="009479DE" w:rsidP="009479DE">
            <w:pPr>
              <w:spacing w:line="276" w:lineRule="auto"/>
              <w:rPr>
                <w:sz w:val="8"/>
                <w:szCs w:val="8"/>
              </w:rPr>
            </w:pPr>
          </w:p>
        </w:tc>
        <w:tc>
          <w:tcPr>
            <w:tcW w:w="5670" w:type="dxa"/>
            <w:shd w:val="clear" w:color="auto" w:fill="auto"/>
          </w:tcPr>
          <w:p w14:paraId="19F3E496" w14:textId="3C950890" w:rsidR="005A433B" w:rsidRDefault="005A433B" w:rsidP="005A433B">
            <w:pPr>
              <w:pStyle w:val="ListParagraph"/>
              <w:numPr>
                <w:ilvl w:val="0"/>
                <w:numId w:val="6"/>
              </w:numPr>
              <w:spacing w:line="276" w:lineRule="auto"/>
              <w:rPr>
                <w:szCs w:val="20"/>
              </w:rPr>
            </w:pPr>
            <w:r w:rsidRPr="0055230A">
              <w:rPr>
                <w:szCs w:val="20"/>
              </w:rPr>
              <w:t>Ensure all staff understand their responsibilities as outlined in the policies, procedures and codes of conduct related to inclusive education, e.g., that consultations must take place before any reasonable adjustments are implemented for a particular student.</w:t>
            </w:r>
            <w:r>
              <w:rPr>
                <w:szCs w:val="20"/>
              </w:rPr>
              <w:br/>
            </w:r>
          </w:p>
          <w:p w14:paraId="4A38E7AD" w14:textId="01A7B5BE" w:rsidR="005A433B" w:rsidRPr="005A433B" w:rsidRDefault="005A433B" w:rsidP="005A433B">
            <w:pPr>
              <w:pStyle w:val="ListParagraph"/>
              <w:numPr>
                <w:ilvl w:val="0"/>
                <w:numId w:val="6"/>
              </w:numPr>
              <w:spacing w:line="276" w:lineRule="auto"/>
              <w:rPr>
                <w:szCs w:val="20"/>
              </w:rPr>
            </w:pPr>
            <w:r w:rsidRPr="005A433B">
              <w:rPr>
                <w:szCs w:val="20"/>
              </w:rPr>
              <w:t>Provide leadership coaching and feedback to middle leaders to assist in the development of inclusive, equitable leadership capabilities and behaviours.</w:t>
            </w:r>
          </w:p>
        </w:tc>
        <w:tc>
          <w:tcPr>
            <w:tcW w:w="5670" w:type="dxa"/>
            <w:shd w:val="clear" w:color="auto" w:fill="auto"/>
          </w:tcPr>
          <w:p w14:paraId="638780E9" w14:textId="43216773" w:rsidR="005A433B" w:rsidRPr="005A433B" w:rsidRDefault="005A433B" w:rsidP="005A433B">
            <w:pPr>
              <w:pStyle w:val="ListParagraph"/>
              <w:numPr>
                <w:ilvl w:val="0"/>
                <w:numId w:val="6"/>
              </w:numPr>
              <w:spacing w:line="276" w:lineRule="auto"/>
              <w:rPr>
                <w:b/>
                <w:bCs/>
                <w:szCs w:val="20"/>
              </w:rPr>
            </w:pPr>
            <w:r w:rsidRPr="0055230A">
              <w:rPr>
                <w:szCs w:val="20"/>
              </w:rPr>
              <w:t>Support the induction of new staff to understand the school’s vision and commitment to inclusivity, and how this is implemented from a whole-school perspective.</w:t>
            </w:r>
            <w:r>
              <w:rPr>
                <w:szCs w:val="20"/>
              </w:rPr>
              <w:br/>
            </w:r>
          </w:p>
          <w:p w14:paraId="041CB1FE" w14:textId="60694FA5" w:rsidR="005A433B" w:rsidRPr="009425AE" w:rsidRDefault="005A433B" w:rsidP="005A433B">
            <w:pPr>
              <w:pStyle w:val="ListParagraph"/>
              <w:numPr>
                <w:ilvl w:val="0"/>
                <w:numId w:val="6"/>
              </w:numPr>
              <w:spacing w:line="276" w:lineRule="auto"/>
              <w:rPr>
                <w:b/>
                <w:bCs/>
                <w:szCs w:val="20"/>
              </w:rPr>
            </w:pPr>
            <w:r>
              <w:rPr>
                <w:szCs w:val="20"/>
              </w:rPr>
              <w:t>S</w:t>
            </w:r>
            <w:r w:rsidRPr="0055230A">
              <w:rPr>
                <w:szCs w:val="20"/>
              </w:rPr>
              <w:t>upport and provide guidance in how best to manage issues around harassment and victimisation for all staff.</w:t>
            </w:r>
          </w:p>
        </w:tc>
      </w:tr>
    </w:tbl>
    <w:p w14:paraId="65220FAB" w14:textId="37635926" w:rsidR="005A433B" w:rsidRDefault="005A433B"/>
    <w:p w14:paraId="795FC8D0" w14:textId="77777777" w:rsidR="005A433B" w:rsidRDefault="005A433B">
      <w:r>
        <w:br w:type="page"/>
      </w:r>
    </w:p>
    <w:p w14:paraId="16E05681" w14:textId="3AF0250A" w:rsidR="005A433B" w:rsidRDefault="00E5485A" w:rsidP="00E5485A">
      <w:pPr>
        <w:pStyle w:val="Heading2"/>
      </w:pPr>
      <w:r>
        <w:lastRenderedPageBreak/>
        <w:t>Leading improvement, innovation and change</w:t>
      </w:r>
    </w:p>
    <w:tbl>
      <w:tblPr>
        <w:tblStyle w:val="TableGrid"/>
        <w:tblW w:w="15026" w:type="dxa"/>
        <w:tblInd w:w="-5" w:type="dxa"/>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6" w:space="0" w:color="BBD3D5" w:themeColor="accent6" w:themeTint="66"/>
          <w:insideV w:val="single" w:sz="6" w:space="0" w:color="BBD3D5" w:themeColor="accent6" w:themeTint="66"/>
        </w:tblBorders>
        <w:tblLook w:val="04A0" w:firstRow="1" w:lastRow="0" w:firstColumn="1" w:lastColumn="0" w:noHBand="0" w:noVBand="1"/>
      </w:tblPr>
      <w:tblGrid>
        <w:gridCol w:w="3651"/>
        <w:gridCol w:w="5705"/>
        <w:gridCol w:w="5670"/>
      </w:tblGrid>
      <w:tr w:rsidR="00B67408" w:rsidRPr="001F0C35" w14:paraId="05619106" w14:textId="000BEC18" w:rsidTr="00787C6F">
        <w:trPr>
          <w:trHeight w:val="454"/>
        </w:trPr>
        <w:tc>
          <w:tcPr>
            <w:tcW w:w="3651" w:type="dxa"/>
            <w:vMerge w:val="restart"/>
            <w:shd w:val="clear" w:color="auto" w:fill="E9EFEF" w:themeFill="accent5" w:themeFillTint="33"/>
            <w:vAlign w:val="center"/>
          </w:tcPr>
          <w:p w14:paraId="3D8F42D8" w14:textId="6C617726" w:rsidR="00B67408" w:rsidRPr="00B67408" w:rsidRDefault="00B67408" w:rsidP="00787C6F">
            <w:pPr>
              <w:rPr>
                <w:sz w:val="22"/>
              </w:rPr>
            </w:pPr>
            <w:r w:rsidRPr="00B67408">
              <w:rPr>
                <w:b/>
                <w:bCs/>
                <w:sz w:val="22"/>
              </w:rPr>
              <w:t>Inclusive leadership practices</w:t>
            </w:r>
            <w:r w:rsidR="00897554">
              <w:rPr>
                <w:b/>
                <w:bCs/>
                <w:sz w:val="22"/>
              </w:rPr>
              <w:t xml:space="preserve"> </w:t>
            </w:r>
            <w:r w:rsidRPr="00B67408">
              <w:rPr>
                <w:b/>
                <w:bCs/>
                <w:sz w:val="22"/>
              </w:rPr>
              <w:t xml:space="preserve">aligned with the </w:t>
            </w:r>
            <w:r w:rsidRPr="00B67408">
              <w:rPr>
                <w:b/>
                <w:bCs/>
                <w:sz w:val="22"/>
              </w:rPr>
              <w:br/>
              <w:t>Principal Standard and the DSE</w:t>
            </w:r>
          </w:p>
        </w:tc>
        <w:tc>
          <w:tcPr>
            <w:tcW w:w="11375" w:type="dxa"/>
            <w:gridSpan w:val="2"/>
            <w:shd w:val="clear" w:color="auto" w:fill="E9EFEF" w:themeFill="accent5" w:themeFillTint="33"/>
            <w:vAlign w:val="center"/>
          </w:tcPr>
          <w:p w14:paraId="646D17A1" w14:textId="7FFC220E" w:rsidR="00B67408" w:rsidRPr="00B67408" w:rsidRDefault="00B67408" w:rsidP="003D7F76">
            <w:pPr>
              <w:jc w:val="center"/>
              <w:rPr>
                <w:sz w:val="22"/>
              </w:rPr>
            </w:pPr>
            <w:r w:rsidRPr="00B67408">
              <w:rPr>
                <w:b/>
                <w:bCs/>
                <w:sz w:val="22"/>
              </w:rPr>
              <w:t>Examples of highly effective inclusive leadership responsibilities</w:t>
            </w:r>
          </w:p>
        </w:tc>
      </w:tr>
      <w:tr w:rsidR="00B67408" w:rsidRPr="001F0C35" w14:paraId="57A30B92" w14:textId="77777777" w:rsidTr="003D7F76">
        <w:trPr>
          <w:trHeight w:val="454"/>
        </w:trPr>
        <w:tc>
          <w:tcPr>
            <w:tcW w:w="3651" w:type="dxa"/>
            <w:vMerge/>
            <w:shd w:val="clear" w:color="auto" w:fill="E9EFEF" w:themeFill="accent5" w:themeFillTint="33"/>
          </w:tcPr>
          <w:p w14:paraId="719698A3" w14:textId="77777777" w:rsidR="00B67408" w:rsidRPr="00B67408" w:rsidRDefault="00B67408" w:rsidP="00B67408">
            <w:pPr>
              <w:rPr>
                <w:sz w:val="22"/>
              </w:rPr>
            </w:pPr>
          </w:p>
        </w:tc>
        <w:tc>
          <w:tcPr>
            <w:tcW w:w="5705" w:type="dxa"/>
            <w:shd w:val="clear" w:color="auto" w:fill="E9EFEF" w:themeFill="accent5" w:themeFillTint="33"/>
            <w:vAlign w:val="center"/>
          </w:tcPr>
          <w:p w14:paraId="396AABB6" w14:textId="38C04A98" w:rsidR="00B67408" w:rsidRPr="009425AE" w:rsidRDefault="00B67408" w:rsidP="00A8248D">
            <w:pPr>
              <w:rPr>
                <w:szCs w:val="20"/>
              </w:rPr>
            </w:pPr>
            <w:r w:rsidRPr="009425AE">
              <w:rPr>
                <w:b/>
                <w:bCs/>
                <w:szCs w:val="20"/>
              </w:rPr>
              <w:t>Senior leaders</w:t>
            </w:r>
          </w:p>
        </w:tc>
        <w:tc>
          <w:tcPr>
            <w:tcW w:w="5670" w:type="dxa"/>
            <w:shd w:val="clear" w:color="auto" w:fill="E9EFEF" w:themeFill="accent5" w:themeFillTint="33"/>
            <w:vAlign w:val="center"/>
          </w:tcPr>
          <w:p w14:paraId="4C4A40C1" w14:textId="43FA6A7B" w:rsidR="00B67408" w:rsidRPr="009425AE" w:rsidRDefault="00B67408" w:rsidP="00A8248D">
            <w:pPr>
              <w:rPr>
                <w:szCs w:val="20"/>
              </w:rPr>
            </w:pPr>
            <w:r w:rsidRPr="009425AE">
              <w:rPr>
                <w:b/>
                <w:bCs/>
                <w:szCs w:val="20"/>
              </w:rPr>
              <w:t>Middle leaders</w:t>
            </w:r>
          </w:p>
        </w:tc>
      </w:tr>
      <w:tr w:rsidR="009267D4" w:rsidRPr="001F0C35" w14:paraId="0CC6F3F9" w14:textId="77777777" w:rsidTr="003D7F76">
        <w:tc>
          <w:tcPr>
            <w:tcW w:w="3651" w:type="dxa"/>
          </w:tcPr>
          <w:p w14:paraId="12BD7446" w14:textId="4414FFA6" w:rsidR="009267D4" w:rsidRPr="0055230A" w:rsidRDefault="009267D4" w:rsidP="00B67408">
            <w:pPr>
              <w:spacing w:line="276" w:lineRule="auto"/>
              <w:rPr>
                <w:szCs w:val="20"/>
              </w:rPr>
            </w:pPr>
            <w:r w:rsidRPr="0055230A">
              <w:rPr>
                <w:szCs w:val="20"/>
              </w:rPr>
              <w:t xml:space="preserve">Senior school leaders work with all staff, guardian/s and associates, and service provider/s to develop and implement plans to enhance the inclusion of all students. This can form part of whole-school improvement planning, including the modification and maintenance of school facilities. </w:t>
            </w:r>
          </w:p>
          <w:p w14:paraId="092268D7" w14:textId="77777777" w:rsidR="009267D4" w:rsidRPr="0055230A" w:rsidRDefault="009267D4" w:rsidP="00B67408">
            <w:pPr>
              <w:spacing w:line="276" w:lineRule="auto"/>
              <w:rPr>
                <w:szCs w:val="20"/>
              </w:rPr>
            </w:pPr>
          </w:p>
          <w:p w14:paraId="081CB78E" w14:textId="77777777" w:rsidR="009267D4" w:rsidRPr="0055230A" w:rsidRDefault="009267D4" w:rsidP="00B67408">
            <w:pPr>
              <w:spacing w:line="276" w:lineRule="auto"/>
              <w:rPr>
                <w:szCs w:val="20"/>
              </w:rPr>
            </w:pPr>
            <w:r w:rsidRPr="0055230A">
              <w:rPr>
                <w:szCs w:val="20"/>
              </w:rPr>
              <w:t xml:space="preserve">Senior school leaders regularly collaborate with their leadership team, all staff and service provider/s to innovate better ways of providing a positive and equitable school experience for all students.  </w:t>
            </w:r>
          </w:p>
          <w:p w14:paraId="1EB17A12" w14:textId="77777777" w:rsidR="009267D4" w:rsidRPr="0055230A" w:rsidRDefault="009267D4" w:rsidP="00B67408">
            <w:pPr>
              <w:spacing w:line="276" w:lineRule="auto"/>
              <w:rPr>
                <w:szCs w:val="20"/>
              </w:rPr>
            </w:pPr>
          </w:p>
          <w:p w14:paraId="0291F1E7" w14:textId="19A4C042" w:rsidR="009267D4" w:rsidRPr="0055230A" w:rsidRDefault="009267D4" w:rsidP="00B67408">
            <w:pPr>
              <w:spacing w:line="276" w:lineRule="auto"/>
              <w:rPr>
                <w:szCs w:val="20"/>
              </w:rPr>
            </w:pPr>
            <w:r w:rsidRPr="0055230A">
              <w:rPr>
                <w:szCs w:val="20"/>
              </w:rPr>
              <w:t xml:space="preserve">Senior school leaders keep themselves and all staff accountable to any improvement efforts. They establish clear communication channels to gather feedback from all in their school community. They leverage school boards, governing bodies, parent/carer groups and student representative councils to regularly incorporate their perspectives and considerations for more inclusive school experiences. </w:t>
            </w:r>
          </w:p>
        </w:tc>
        <w:tc>
          <w:tcPr>
            <w:tcW w:w="5705" w:type="dxa"/>
          </w:tcPr>
          <w:p w14:paraId="1A971222" w14:textId="3FFD719D" w:rsidR="009267D4" w:rsidRPr="003D7F76" w:rsidRDefault="009267D4" w:rsidP="00B67408">
            <w:pPr>
              <w:pStyle w:val="ListParagraph"/>
              <w:numPr>
                <w:ilvl w:val="0"/>
                <w:numId w:val="6"/>
              </w:numPr>
              <w:spacing w:line="276" w:lineRule="auto"/>
              <w:rPr>
                <w:sz w:val="18"/>
                <w:szCs w:val="18"/>
              </w:rPr>
            </w:pPr>
            <w:r w:rsidRPr="0055230A">
              <w:rPr>
                <w:szCs w:val="20"/>
              </w:rPr>
              <w:t>Ensure there is an equity focus when undertaking whole-school improvement planning.</w:t>
            </w:r>
            <w:r w:rsidR="00C56768">
              <w:rPr>
                <w:szCs w:val="20"/>
              </w:rPr>
              <w:br/>
            </w:r>
          </w:p>
          <w:p w14:paraId="309F71C7" w14:textId="78FC7C68" w:rsidR="009267D4" w:rsidRPr="003D7F76" w:rsidRDefault="009267D4" w:rsidP="00B67408">
            <w:pPr>
              <w:pStyle w:val="ListParagraph"/>
              <w:numPr>
                <w:ilvl w:val="0"/>
                <w:numId w:val="6"/>
              </w:numPr>
              <w:spacing w:line="276" w:lineRule="auto"/>
              <w:rPr>
                <w:sz w:val="18"/>
                <w:szCs w:val="18"/>
              </w:rPr>
            </w:pPr>
            <w:r w:rsidRPr="0055230A">
              <w:rPr>
                <w:szCs w:val="20"/>
              </w:rPr>
              <w:t>Commit to constant reflection and evaluation to identify any modifications to whole-school improvement planning to ensure equity for all students.</w:t>
            </w:r>
            <w:r w:rsidR="00C56768">
              <w:rPr>
                <w:szCs w:val="20"/>
              </w:rPr>
              <w:br/>
            </w:r>
          </w:p>
          <w:p w14:paraId="6FDCA772" w14:textId="093DA2F6" w:rsidR="009267D4" w:rsidRPr="003D7F76" w:rsidRDefault="009267D4" w:rsidP="00B67408">
            <w:pPr>
              <w:pStyle w:val="ListParagraph"/>
              <w:numPr>
                <w:ilvl w:val="0"/>
                <w:numId w:val="6"/>
              </w:numPr>
              <w:spacing w:line="276" w:lineRule="auto"/>
              <w:rPr>
                <w:sz w:val="18"/>
                <w:szCs w:val="18"/>
              </w:rPr>
            </w:pPr>
            <w:r w:rsidRPr="0055230A">
              <w:rPr>
                <w:szCs w:val="20"/>
              </w:rPr>
              <w:t xml:space="preserve">Facilitate regular forums with all staff to reflect and share ideas on school innovation and improvement – with a focus on equity. </w:t>
            </w:r>
            <w:r w:rsidR="00C56768">
              <w:rPr>
                <w:szCs w:val="20"/>
              </w:rPr>
              <w:br/>
            </w:r>
          </w:p>
          <w:p w14:paraId="7F10BD8A" w14:textId="1CA1708A" w:rsidR="009267D4" w:rsidRPr="003D7F76" w:rsidRDefault="009267D4" w:rsidP="00B67408">
            <w:pPr>
              <w:pStyle w:val="ListParagraph"/>
              <w:numPr>
                <w:ilvl w:val="0"/>
                <w:numId w:val="6"/>
              </w:numPr>
              <w:spacing w:line="276" w:lineRule="auto"/>
              <w:rPr>
                <w:sz w:val="18"/>
                <w:szCs w:val="18"/>
              </w:rPr>
            </w:pPr>
            <w:r w:rsidRPr="0055230A">
              <w:rPr>
                <w:szCs w:val="20"/>
              </w:rPr>
              <w:t xml:space="preserve">Leverage local colleagues, networks and supporting practitioners (e.g. psychologists, speech therapists) to share insights and contribute to whole-school improvement. </w:t>
            </w:r>
            <w:r w:rsidR="00C56768">
              <w:rPr>
                <w:szCs w:val="20"/>
              </w:rPr>
              <w:br/>
            </w:r>
          </w:p>
          <w:p w14:paraId="40446486" w14:textId="7867284F" w:rsidR="009267D4" w:rsidRPr="003D7F76" w:rsidRDefault="009267D4" w:rsidP="00B67408">
            <w:pPr>
              <w:pStyle w:val="ListParagraph"/>
              <w:numPr>
                <w:ilvl w:val="0"/>
                <w:numId w:val="6"/>
              </w:numPr>
              <w:spacing w:line="276" w:lineRule="auto"/>
              <w:rPr>
                <w:sz w:val="18"/>
                <w:szCs w:val="18"/>
              </w:rPr>
            </w:pPr>
            <w:r w:rsidRPr="0055230A">
              <w:rPr>
                <w:szCs w:val="20"/>
              </w:rPr>
              <w:t xml:space="preserve">Liaise with families and associates and the wider community to seek feedback on inclusivity efforts at a whole-school level. </w:t>
            </w:r>
            <w:r w:rsidR="00C56768">
              <w:rPr>
                <w:szCs w:val="20"/>
              </w:rPr>
              <w:br/>
            </w:r>
          </w:p>
          <w:p w14:paraId="1AD1393B" w14:textId="754984A1" w:rsidR="009267D4" w:rsidRPr="003D7F76" w:rsidRDefault="009267D4" w:rsidP="00B67408">
            <w:pPr>
              <w:pStyle w:val="ListParagraph"/>
              <w:numPr>
                <w:ilvl w:val="0"/>
                <w:numId w:val="6"/>
              </w:numPr>
              <w:spacing w:line="276" w:lineRule="auto"/>
              <w:rPr>
                <w:sz w:val="18"/>
                <w:szCs w:val="18"/>
              </w:rPr>
            </w:pPr>
            <w:r w:rsidRPr="0055230A">
              <w:rPr>
                <w:szCs w:val="20"/>
              </w:rPr>
              <w:t xml:space="preserve">Facilitate communication channels, making them available and accessible for students, guardian/s and associates to share their ideas to be incorporated into whole-school improvement. </w:t>
            </w:r>
            <w:r w:rsidR="00C56768">
              <w:rPr>
                <w:szCs w:val="20"/>
              </w:rPr>
              <w:br/>
            </w:r>
          </w:p>
          <w:p w14:paraId="678D4A06" w14:textId="5E172A5D" w:rsidR="009267D4" w:rsidRPr="003D7F76" w:rsidRDefault="009267D4" w:rsidP="00B67408">
            <w:pPr>
              <w:pStyle w:val="ListParagraph"/>
              <w:numPr>
                <w:ilvl w:val="0"/>
                <w:numId w:val="6"/>
              </w:numPr>
              <w:spacing w:line="276" w:lineRule="auto"/>
              <w:rPr>
                <w:sz w:val="18"/>
                <w:szCs w:val="18"/>
              </w:rPr>
            </w:pPr>
            <w:r w:rsidRPr="0055230A">
              <w:rPr>
                <w:szCs w:val="20"/>
              </w:rPr>
              <w:t>Leverage student representative councils and parent/carer groups to contribute to school equity innovation.</w:t>
            </w:r>
            <w:r w:rsidR="00C56768">
              <w:rPr>
                <w:szCs w:val="20"/>
              </w:rPr>
              <w:br/>
            </w:r>
          </w:p>
          <w:p w14:paraId="50D161A2" w14:textId="77777777" w:rsidR="009267D4" w:rsidRDefault="009267D4" w:rsidP="00B67408">
            <w:pPr>
              <w:pStyle w:val="ListParagraph"/>
              <w:numPr>
                <w:ilvl w:val="0"/>
                <w:numId w:val="6"/>
              </w:numPr>
              <w:spacing w:line="276" w:lineRule="auto"/>
              <w:rPr>
                <w:szCs w:val="20"/>
              </w:rPr>
            </w:pPr>
            <w:r w:rsidRPr="0055230A">
              <w:rPr>
                <w:szCs w:val="20"/>
              </w:rPr>
              <w:t xml:space="preserve">Have clear success criteria to determine, and keep accountable, to any equitability efforts; empower middle leaders and teaching staff to contribute to the measurement of efforts. </w:t>
            </w:r>
          </w:p>
          <w:p w14:paraId="33F9D0D5" w14:textId="1D9E2E43" w:rsidR="003D7F76" w:rsidRPr="003D7F76" w:rsidRDefault="003D7F76" w:rsidP="003D7F76">
            <w:pPr>
              <w:spacing w:line="276" w:lineRule="auto"/>
              <w:rPr>
                <w:sz w:val="8"/>
                <w:szCs w:val="8"/>
              </w:rPr>
            </w:pPr>
          </w:p>
        </w:tc>
        <w:tc>
          <w:tcPr>
            <w:tcW w:w="5670" w:type="dxa"/>
          </w:tcPr>
          <w:p w14:paraId="4EE3970E" w14:textId="39C12387" w:rsidR="009267D4" w:rsidRPr="0055230A" w:rsidRDefault="009267D4" w:rsidP="00B67408">
            <w:pPr>
              <w:pStyle w:val="ListParagraph"/>
              <w:numPr>
                <w:ilvl w:val="0"/>
                <w:numId w:val="6"/>
              </w:numPr>
              <w:spacing w:line="276" w:lineRule="auto"/>
              <w:rPr>
                <w:szCs w:val="20"/>
              </w:rPr>
            </w:pPr>
            <w:r w:rsidRPr="0055230A">
              <w:rPr>
                <w:szCs w:val="20"/>
              </w:rPr>
              <w:t xml:space="preserve">Seek the perspectives, experiences and ideas of students to inform whole-school improvement planning and innovation. </w:t>
            </w:r>
            <w:r w:rsidR="00C56768">
              <w:rPr>
                <w:szCs w:val="20"/>
              </w:rPr>
              <w:br/>
            </w:r>
          </w:p>
          <w:p w14:paraId="0C26CE87" w14:textId="417CC18B" w:rsidR="009267D4" w:rsidRPr="0055230A" w:rsidRDefault="009267D4" w:rsidP="00B67408">
            <w:pPr>
              <w:pStyle w:val="ListParagraph"/>
              <w:numPr>
                <w:ilvl w:val="0"/>
                <w:numId w:val="6"/>
              </w:numPr>
              <w:spacing w:line="276" w:lineRule="auto"/>
              <w:rPr>
                <w:szCs w:val="20"/>
              </w:rPr>
            </w:pPr>
            <w:r w:rsidRPr="0055230A">
              <w:rPr>
                <w:szCs w:val="20"/>
              </w:rPr>
              <w:t xml:space="preserve">Facilitate regular forums with teaching staff to collaborate and share ideas on teaching and classroom innovation – with a focus on equity and improvement.  </w:t>
            </w:r>
            <w:r w:rsidR="00C56768">
              <w:rPr>
                <w:szCs w:val="20"/>
              </w:rPr>
              <w:br/>
            </w:r>
          </w:p>
          <w:p w14:paraId="47CDCDBC" w14:textId="6A19C09E" w:rsidR="009267D4" w:rsidRPr="0055230A" w:rsidRDefault="009267D4" w:rsidP="00B67408">
            <w:pPr>
              <w:pStyle w:val="ListParagraph"/>
              <w:numPr>
                <w:ilvl w:val="0"/>
                <w:numId w:val="6"/>
              </w:numPr>
              <w:spacing w:line="276" w:lineRule="auto"/>
              <w:rPr>
                <w:szCs w:val="20"/>
              </w:rPr>
            </w:pPr>
            <w:r w:rsidRPr="0055230A">
              <w:rPr>
                <w:szCs w:val="20"/>
              </w:rPr>
              <w:t xml:space="preserve">Liaise with guardian/s and associates, and the wider community to seek feedback on the school’s inclusivity efforts, in particular areas of the middle leader’s responsibilities (e.g., department/program). </w:t>
            </w:r>
            <w:r w:rsidR="00C56768">
              <w:rPr>
                <w:szCs w:val="20"/>
              </w:rPr>
              <w:br/>
            </w:r>
          </w:p>
          <w:p w14:paraId="3D5A8415" w14:textId="78FF6668" w:rsidR="009267D4" w:rsidRPr="0055230A" w:rsidRDefault="009267D4" w:rsidP="00B67408">
            <w:pPr>
              <w:pStyle w:val="ListParagraph"/>
              <w:numPr>
                <w:ilvl w:val="0"/>
                <w:numId w:val="6"/>
              </w:numPr>
              <w:spacing w:line="276" w:lineRule="auto"/>
              <w:rPr>
                <w:szCs w:val="20"/>
              </w:rPr>
            </w:pPr>
            <w:r w:rsidRPr="0055230A">
              <w:rPr>
                <w:szCs w:val="20"/>
              </w:rPr>
              <w:t xml:space="preserve">Empower teaching and support staff to regularly contribute ideas for whole-school improvement, to both middle and senior leaders.  </w:t>
            </w:r>
            <w:r w:rsidR="00C56768">
              <w:rPr>
                <w:szCs w:val="20"/>
              </w:rPr>
              <w:br/>
            </w:r>
          </w:p>
          <w:p w14:paraId="5489EADA" w14:textId="77777777" w:rsidR="009267D4" w:rsidRPr="0055230A" w:rsidRDefault="009267D4" w:rsidP="00B67408">
            <w:pPr>
              <w:pStyle w:val="ListParagraph"/>
              <w:numPr>
                <w:ilvl w:val="0"/>
                <w:numId w:val="6"/>
              </w:numPr>
              <w:spacing w:line="276" w:lineRule="auto"/>
              <w:rPr>
                <w:szCs w:val="20"/>
              </w:rPr>
            </w:pPr>
            <w:r w:rsidRPr="0055230A">
              <w:rPr>
                <w:szCs w:val="20"/>
              </w:rPr>
              <w:t>Work with teaching staff and senior leaders to measure and keep accountable to inclusivity efforts. Middle leaders work with students in reflecting on inclusive strategies and their experiences relevant to the classroom or learning area which could inform whole-school improvement objectives.</w:t>
            </w:r>
          </w:p>
          <w:p w14:paraId="11CD51C7" w14:textId="77777777" w:rsidR="009267D4" w:rsidRPr="00B67408" w:rsidRDefault="009267D4" w:rsidP="00B67408">
            <w:pPr>
              <w:spacing w:line="276" w:lineRule="auto"/>
              <w:rPr>
                <w:szCs w:val="20"/>
              </w:rPr>
            </w:pPr>
          </w:p>
        </w:tc>
      </w:tr>
    </w:tbl>
    <w:p w14:paraId="6CC3A639" w14:textId="77777777" w:rsidR="0055230A" w:rsidRPr="003D7F76" w:rsidRDefault="0055230A">
      <w:pPr>
        <w:rPr>
          <w:sz w:val="4"/>
          <w:szCs w:val="4"/>
        </w:rPr>
      </w:pPr>
      <w:r w:rsidRPr="003D7F76">
        <w:rPr>
          <w:sz w:val="4"/>
          <w:szCs w:val="4"/>
        </w:rPr>
        <w:br w:type="page"/>
      </w:r>
    </w:p>
    <w:p w14:paraId="32C3B8BB" w14:textId="701316A1" w:rsidR="00E5485A" w:rsidRDefault="00E5485A" w:rsidP="00E5485A">
      <w:pPr>
        <w:pStyle w:val="Heading2"/>
      </w:pPr>
      <w:r>
        <w:lastRenderedPageBreak/>
        <w:t>Leading the management of the school</w:t>
      </w:r>
    </w:p>
    <w:tbl>
      <w:tblPr>
        <w:tblStyle w:val="TableGrid"/>
        <w:tblW w:w="15506" w:type="dxa"/>
        <w:tblInd w:w="-5" w:type="dxa"/>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4" w:space="0" w:color="BBD3D5" w:themeColor="accent6" w:themeTint="66"/>
          <w:insideV w:val="single" w:sz="4" w:space="0" w:color="BBD3D5" w:themeColor="accent6" w:themeTint="66"/>
        </w:tblBorders>
        <w:tblLook w:val="04A0" w:firstRow="1" w:lastRow="0" w:firstColumn="1" w:lastColumn="0" w:noHBand="0" w:noVBand="1"/>
      </w:tblPr>
      <w:tblGrid>
        <w:gridCol w:w="3686"/>
        <w:gridCol w:w="5670"/>
        <w:gridCol w:w="6150"/>
      </w:tblGrid>
      <w:tr w:rsidR="0055230A" w:rsidRPr="003939A1" w14:paraId="747AD36E" w14:textId="77777777" w:rsidTr="00787C6F">
        <w:trPr>
          <w:trHeight w:val="454"/>
        </w:trPr>
        <w:tc>
          <w:tcPr>
            <w:tcW w:w="3686" w:type="dxa"/>
            <w:vMerge w:val="restart"/>
            <w:shd w:val="clear" w:color="auto" w:fill="E9EFEF" w:themeFill="accent5" w:themeFillTint="33"/>
            <w:vAlign w:val="center"/>
          </w:tcPr>
          <w:p w14:paraId="458C16D0" w14:textId="5EED1F8F" w:rsidR="0055230A" w:rsidRPr="00FB0FCA" w:rsidRDefault="0055230A" w:rsidP="00787C6F">
            <w:pPr>
              <w:rPr>
                <w:sz w:val="22"/>
              </w:rPr>
            </w:pPr>
            <w:r w:rsidRPr="00FB0FCA">
              <w:rPr>
                <w:b/>
                <w:bCs/>
                <w:sz w:val="22"/>
              </w:rPr>
              <w:t xml:space="preserve">Inclusive leadership practices aligned with the </w:t>
            </w:r>
            <w:r w:rsidR="003D7F76">
              <w:rPr>
                <w:b/>
                <w:bCs/>
                <w:sz w:val="22"/>
              </w:rPr>
              <w:br/>
            </w:r>
            <w:r w:rsidRPr="00FB0FCA">
              <w:rPr>
                <w:b/>
                <w:bCs/>
                <w:sz w:val="22"/>
              </w:rPr>
              <w:t>Principal Standard and the DSE</w:t>
            </w:r>
          </w:p>
        </w:tc>
        <w:tc>
          <w:tcPr>
            <w:tcW w:w="11820" w:type="dxa"/>
            <w:gridSpan w:val="2"/>
            <w:shd w:val="clear" w:color="auto" w:fill="E9EFEF" w:themeFill="accent5" w:themeFillTint="33"/>
            <w:vAlign w:val="center"/>
          </w:tcPr>
          <w:p w14:paraId="2A54061A" w14:textId="77777777" w:rsidR="0055230A" w:rsidRPr="00FB0FCA" w:rsidRDefault="0055230A" w:rsidP="003D7F76">
            <w:pPr>
              <w:jc w:val="center"/>
              <w:rPr>
                <w:b/>
                <w:bCs/>
                <w:sz w:val="22"/>
              </w:rPr>
            </w:pPr>
            <w:r w:rsidRPr="00FB0FCA">
              <w:rPr>
                <w:b/>
                <w:bCs/>
                <w:sz w:val="22"/>
              </w:rPr>
              <w:t>Examples of highly effective inclusive leadership responsibilities</w:t>
            </w:r>
          </w:p>
        </w:tc>
      </w:tr>
      <w:tr w:rsidR="0055230A" w:rsidRPr="003939A1" w14:paraId="534C91E2" w14:textId="77777777" w:rsidTr="003D7F76">
        <w:trPr>
          <w:trHeight w:val="454"/>
        </w:trPr>
        <w:tc>
          <w:tcPr>
            <w:tcW w:w="3686" w:type="dxa"/>
            <w:vMerge/>
            <w:shd w:val="clear" w:color="auto" w:fill="E9EFEF" w:themeFill="accent5" w:themeFillTint="33"/>
          </w:tcPr>
          <w:p w14:paraId="270E27D0" w14:textId="77777777" w:rsidR="0055230A" w:rsidRPr="00FB0FCA" w:rsidRDefault="0055230A" w:rsidP="00414F70">
            <w:pPr>
              <w:rPr>
                <w:b/>
                <w:bCs/>
                <w:sz w:val="22"/>
              </w:rPr>
            </w:pPr>
          </w:p>
        </w:tc>
        <w:tc>
          <w:tcPr>
            <w:tcW w:w="5670" w:type="dxa"/>
            <w:shd w:val="clear" w:color="auto" w:fill="E9EFEF" w:themeFill="accent5" w:themeFillTint="33"/>
            <w:vAlign w:val="center"/>
          </w:tcPr>
          <w:p w14:paraId="651A0BFC" w14:textId="77777777" w:rsidR="0055230A" w:rsidRPr="009425AE" w:rsidRDefault="0055230A" w:rsidP="003D7F76">
            <w:pPr>
              <w:rPr>
                <w:szCs w:val="20"/>
              </w:rPr>
            </w:pPr>
            <w:r w:rsidRPr="009425AE">
              <w:rPr>
                <w:b/>
                <w:bCs/>
                <w:szCs w:val="20"/>
              </w:rPr>
              <w:t>Senior leaders</w:t>
            </w:r>
          </w:p>
        </w:tc>
        <w:tc>
          <w:tcPr>
            <w:tcW w:w="6150" w:type="dxa"/>
            <w:shd w:val="clear" w:color="auto" w:fill="E9EFEF" w:themeFill="accent5" w:themeFillTint="33"/>
            <w:vAlign w:val="center"/>
          </w:tcPr>
          <w:p w14:paraId="334AAFF1" w14:textId="77777777" w:rsidR="0055230A" w:rsidRPr="009425AE" w:rsidRDefault="0055230A" w:rsidP="003D7F76">
            <w:pPr>
              <w:rPr>
                <w:b/>
                <w:bCs/>
                <w:szCs w:val="20"/>
              </w:rPr>
            </w:pPr>
            <w:r w:rsidRPr="009425AE">
              <w:rPr>
                <w:b/>
                <w:bCs/>
                <w:szCs w:val="20"/>
              </w:rPr>
              <w:t>Middle leaders</w:t>
            </w:r>
          </w:p>
        </w:tc>
      </w:tr>
      <w:tr w:rsidR="00E5485A" w:rsidRPr="001F0C35" w14:paraId="0677C7BF" w14:textId="3D5F26CF" w:rsidTr="003D7F76">
        <w:tc>
          <w:tcPr>
            <w:tcW w:w="3686" w:type="dxa"/>
          </w:tcPr>
          <w:p w14:paraId="20E2F82D" w14:textId="292D0F3C" w:rsidR="00E5485A" w:rsidRPr="0055230A" w:rsidRDefault="00E5485A" w:rsidP="00FB0FCA">
            <w:pPr>
              <w:spacing w:line="276" w:lineRule="auto"/>
              <w:rPr>
                <w:szCs w:val="20"/>
              </w:rPr>
            </w:pPr>
            <w:r w:rsidRPr="0055230A">
              <w:rPr>
                <w:szCs w:val="20"/>
              </w:rPr>
              <w:t>Senior school leaders contribute to implementing legislative and system-wide requirements to support the safety and wellbeing of all students. They inform all staff, students, guardian/s and associates of their obligations to support the inclusion of students with disability under the DSE. They work consultatively with other senior school leaders and staff to set up clear monitoring processes to ensure requirements are met.</w:t>
            </w:r>
          </w:p>
          <w:p w14:paraId="3E579C1B" w14:textId="77777777" w:rsidR="00E5485A" w:rsidRPr="0055230A" w:rsidRDefault="00E5485A" w:rsidP="00FB0FCA">
            <w:pPr>
              <w:spacing w:line="276" w:lineRule="auto"/>
              <w:rPr>
                <w:szCs w:val="20"/>
              </w:rPr>
            </w:pPr>
          </w:p>
          <w:p w14:paraId="420C95C5" w14:textId="065D52EE" w:rsidR="00E5485A" w:rsidRPr="0055230A" w:rsidRDefault="00E5485A" w:rsidP="00FB0FCA">
            <w:pPr>
              <w:spacing w:line="276" w:lineRule="auto"/>
              <w:rPr>
                <w:szCs w:val="20"/>
              </w:rPr>
            </w:pPr>
            <w:r w:rsidRPr="0055230A">
              <w:rPr>
                <w:szCs w:val="20"/>
              </w:rPr>
              <w:t xml:space="preserve">Senior school leaders and their teaching staff use student data to determine school improvements. They empower all staff to take responsibility and creativity in all aspects of the school’s commitment to equitability. </w:t>
            </w:r>
          </w:p>
          <w:p w14:paraId="77DA77DC" w14:textId="77777777" w:rsidR="00E5485A" w:rsidRPr="0055230A" w:rsidRDefault="00E5485A" w:rsidP="00FB0FCA">
            <w:pPr>
              <w:spacing w:line="276" w:lineRule="auto"/>
              <w:rPr>
                <w:szCs w:val="20"/>
              </w:rPr>
            </w:pPr>
          </w:p>
          <w:p w14:paraId="0B0557D1" w14:textId="431A8353" w:rsidR="00E5485A" w:rsidRPr="0055230A" w:rsidRDefault="00E5485A" w:rsidP="00FB0FCA">
            <w:pPr>
              <w:spacing w:line="276" w:lineRule="auto"/>
              <w:rPr>
                <w:szCs w:val="20"/>
              </w:rPr>
            </w:pPr>
          </w:p>
        </w:tc>
        <w:tc>
          <w:tcPr>
            <w:tcW w:w="5670" w:type="dxa"/>
          </w:tcPr>
          <w:p w14:paraId="57FB7E85" w14:textId="7457E05E" w:rsidR="00E5485A" w:rsidRPr="0055230A" w:rsidRDefault="00E5485A" w:rsidP="00FB0FCA">
            <w:pPr>
              <w:pStyle w:val="ListParagraph"/>
              <w:numPr>
                <w:ilvl w:val="0"/>
                <w:numId w:val="6"/>
              </w:numPr>
              <w:spacing w:line="276" w:lineRule="auto"/>
              <w:rPr>
                <w:szCs w:val="20"/>
              </w:rPr>
            </w:pPr>
            <w:r w:rsidRPr="0055230A">
              <w:rPr>
                <w:szCs w:val="20"/>
              </w:rPr>
              <w:t>Take responsibility for legislative and system-wide requirements to support the safety and wellbeing of all students.</w:t>
            </w:r>
            <w:r>
              <w:rPr>
                <w:szCs w:val="20"/>
              </w:rPr>
              <w:br/>
            </w:r>
          </w:p>
          <w:p w14:paraId="19A1E5AD" w14:textId="6A477D8B" w:rsidR="00E5485A" w:rsidRPr="0055230A" w:rsidRDefault="00E5485A" w:rsidP="00FB0FCA">
            <w:pPr>
              <w:pStyle w:val="ListParagraph"/>
              <w:numPr>
                <w:ilvl w:val="0"/>
                <w:numId w:val="6"/>
              </w:numPr>
              <w:spacing w:line="276" w:lineRule="auto"/>
              <w:rPr>
                <w:szCs w:val="20"/>
              </w:rPr>
            </w:pPr>
            <w:r w:rsidRPr="0055230A">
              <w:rPr>
                <w:szCs w:val="20"/>
              </w:rPr>
              <w:t>Develop school policies, procedures and codes of conduct aligned to a zero-tolerance approach to bullying and discrimination; in-line with the DDA</w:t>
            </w:r>
            <w:r w:rsidRPr="0055230A">
              <w:rPr>
                <w:i/>
                <w:iCs/>
                <w:szCs w:val="20"/>
              </w:rPr>
              <w:t>.</w:t>
            </w:r>
            <w:r>
              <w:rPr>
                <w:i/>
                <w:iCs/>
                <w:szCs w:val="20"/>
              </w:rPr>
              <w:br/>
            </w:r>
          </w:p>
          <w:p w14:paraId="3C1F8AEB" w14:textId="53A82007" w:rsidR="00E5485A" w:rsidRPr="0055230A" w:rsidRDefault="00E5485A" w:rsidP="00FB0FCA">
            <w:pPr>
              <w:pStyle w:val="ListParagraph"/>
              <w:numPr>
                <w:ilvl w:val="0"/>
                <w:numId w:val="6"/>
              </w:numPr>
              <w:spacing w:line="276" w:lineRule="auto"/>
              <w:rPr>
                <w:szCs w:val="20"/>
              </w:rPr>
            </w:pPr>
            <w:r w:rsidRPr="0055230A">
              <w:rPr>
                <w:szCs w:val="20"/>
              </w:rPr>
              <w:t>Develop and implement reporting mechanisms to provide prompt action and support to students (and their guardian/s and associates) experiencing discrimination due to disability; in-line with the DDA</w:t>
            </w:r>
            <w:r w:rsidRPr="0055230A">
              <w:rPr>
                <w:i/>
                <w:iCs/>
                <w:szCs w:val="20"/>
              </w:rPr>
              <w:t>.</w:t>
            </w:r>
            <w:r>
              <w:rPr>
                <w:i/>
                <w:iCs/>
                <w:szCs w:val="20"/>
              </w:rPr>
              <w:br/>
            </w:r>
          </w:p>
          <w:p w14:paraId="740E048F" w14:textId="73E180E9" w:rsidR="00E5485A" w:rsidRPr="0055230A" w:rsidRDefault="00E5485A" w:rsidP="00FB0FCA">
            <w:pPr>
              <w:pStyle w:val="ListParagraph"/>
              <w:numPr>
                <w:ilvl w:val="0"/>
                <w:numId w:val="6"/>
              </w:numPr>
              <w:spacing w:line="276" w:lineRule="auto"/>
              <w:rPr>
                <w:szCs w:val="20"/>
              </w:rPr>
            </w:pPr>
            <w:r w:rsidRPr="0055230A">
              <w:rPr>
                <w:szCs w:val="20"/>
              </w:rPr>
              <w:t>Have evidence-based intervention policies in place to support students with disability and ensure they are able to progress in their leaning.</w:t>
            </w:r>
            <w:r>
              <w:rPr>
                <w:szCs w:val="20"/>
              </w:rPr>
              <w:br/>
            </w:r>
          </w:p>
          <w:p w14:paraId="6706AF16" w14:textId="0CE98856" w:rsidR="00E5485A" w:rsidRPr="00E5485A" w:rsidRDefault="00E5485A" w:rsidP="00E5485A">
            <w:pPr>
              <w:pStyle w:val="ListParagraph"/>
              <w:numPr>
                <w:ilvl w:val="0"/>
                <w:numId w:val="6"/>
              </w:numPr>
              <w:spacing w:line="276" w:lineRule="auto"/>
              <w:rPr>
                <w:szCs w:val="20"/>
              </w:rPr>
            </w:pPr>
            <w:r w:rsidRPr="0055230A">
              <w:rPr>
                <w:szCs w:val="20"/>
              </w:rPr>
              <w:t>Initiate and take the lead in seeking feedback from guardian/s and associates of students with disability, and relevant school governance groups, on the school’s approach to supporting the inclusion of all students.</w:t>
            </w:r>
          </w:p>
        </w:tc>
        <w:tc>
          <w:tcPr>
            <w:tcW w:w="6150" w:type="dxa"/>
          </w:tcPr>
          <w:p w14:paraId="06505783" w14:textId="37D664F7" w:rsidR="00E5485A" w:rsidRPr="0055230A" w:rsidRDefault="00E5485A" w:rsidP="00FB0FCA">
            <w:pPr>
              <w:pStyle w:val="ListParagraph"/>
              <w:numPr>
                <w:ilvl w:val="0"/>
                <w:numId w:val="6"/>
              </w:numPr>
              <w:spacing w:line="276" w:lineRule="auto"/>
              <w:rPr>
                <w:szCs w:val="20"/>
              </w:rPr>
            </w:pPr>
            <w:r w:rsidRPr="0055230A">
              <w:rPr>
                <w:szCs w:val="20"/>
              </w:rPr>
              <w:t xml:space="preserve">Ensure up-to-date knowledge of all legislation, codes of conduct and policies relating to students with disability. </w:t>
            </w:r>
            <w:r>
              <w:rPr>
                <w:szCs w:val="20"/>
              </w:rPr>
              <w:br/>
            </w:r>
          </w:p>
          <w:p w14:paraId="257D7880" w14:textId="36EC30F9" w:rsidR="00E5485A" w:rsidRPr="0055230A" w:rsidRDefault="00E5485A" w:rsidP="00FB0FCA">
            <w:pPr>
              <w:pStyle w:val="ListParagraph"/>
              <w:numPr>
                <w:ilvl w:val="0"/>
                <w:numId w:val="6"/>
              </w:numPr>
              <w:spacing w:line="276" w:lineRule="auto"/>
              <w:rPr>
                <w:szCs w:val="20"/>
              </w:rPr>
            </w:pPr>
            <w:r w:rsidRPr="0055230A">
              <w:rPr>
                <w:szCs w:val="20"/>
              </w:rPr>
              <w:t>Lead the implementation of the school’s mechanisms to provide prompt action and support to students (and their guardian/s and associates) experiencing discrimination due to disability; in-line with the DDA</w:t>
            </w:r>
            <w:r w:rsidRPr="0055230A">
              <w:rPr>
                <w:i/>
                <w:iCs/>
                <w:szCs w:val="20"/>
              </w:rPr>
              <w:t>.</w:t>
            </w:r>
            <w:r>
              <w:rPr>
                <w:i/>
                <w:iCs/>
                <w:szCs w:val="20"/>
              </w:rPr>
              <w:br/>
            </w:r>
          </w:p>
          <w:p w14:paraId="4FCB9DFE" w14:textId="1E1F80BF" w:rsidR="00E5485A" w:rsidRPr="0055230A" w:rsidRDefault="00E5485A" w:rsidP="00FB0FCA">
            <w:pPr>
              <w:pStyle w:val="ListParagraph"/>
              <w:numPr>
                <w:ilvl w:val="0"/>
                <w:numId w:val="6"/>
              </w:numPr>
              <w:spacing w:line="276" w:lineRule="auto"/>
              <w:rPr>
                <w:szCs w:val="20"/>
              </w:rPr>
            </w:pPr>
            <w:r w:rsidRPr="0055230A">
              <w:rPr>
                <w:szCs w:val="20"/>
              </w:rPr>
              <w:t>Work with teaching staff to research and determine school approaches to supporting wellbeing of students with disability, and their guardian/s and associates.</w:t>
            </w:r>
            <w:r>
              <w:rPr>
                <w:szCs w:val="20"/>
              </w:rPr>
              <w:br/>
            </w:r>
          </w:p>
          <w:p w14:paraId="42AEA8A3" w14:textId="399AF362" w:rsidR="00E5485A" w:rsidRPr="0055230A" w:rsidRDefault="00E5485A" w:rsidP="00FB0FCA">
            <w:pPr>
              <w:pStyle w:val="ListParagraph"/>
              <w:numPr>
                <w:ilvl w:val="0"/>
                <w:numId w:val="6"/>
              </w:numPr>
              <w:spacing w:line="276" w:lineRule="auto"/>
              <w:rPr>
                <w:szCs w:val="20"/>
              </w:rPr>
            </w:pPr>
            <w:r w:rsidRPr="0055230A">
              <w:rPr>
                <w:szCs w:val="20"/>
              </w:rPr>
              <w:t>Ensure staff are given high-quality professional learning and access to resources in relation to legislation, codes of conduct and policies connected to students with disability.</w:t>
            </w:r>
            <w:r>
              <w:rPr>
                <w:szCs w:val="20"/>
              </w:rPr>
              <w:br/>
            </w:r>
          </w:p>
          <w:p w14:paraId="62713F36" w14:textId="0877C1D5" w:rsidR="00E5485A" w:rsidRPr="0055230A" w:rsidRDefault="00E5485A" w:rsidP="00FB0FCA">
            <w:pPr>
              <w:pStyle w:val="ListParagraph"/>
              <w:numPr>
                <w:ilvl w:val="0"/>
                <w:numId w:val="6"/>
              </w:numPr>
              <w:spacing w:line="276" w:lineRule="auto"/>
              <w:rPr>
                <w:szCs w:val="20"/>
              </w:rPr>
            </w:pPr>
            <w:r w:rsidRPr="0055230A">
              <w:rPr>
                <w:szCs w:val="20"/>
              </w:rPr>
              <w:t xml:space="preserve">Regularly review school policies to support the engagement of students with disability and ensure legislative compliance and adherence to system policies. </w:t>
            </w:r>
            <w:r>
              <w:rPr>
                <w:szCs w:val="20"/>
              </w:rPr>
              <w:br/>
            </w:r>
          </w:p>
          <w:p w14:paraId="0660B3A3" w14:textId="5FBEA902" w:rsidR="00E5485A" w:rsidRPr="00E5485A" w:rsidRDefault="00E5485A" w:rsidP="00E5485A">
            <w:pPr>
              <w:pStyle w:val="ListParagraph"/>
              <w:numPr>
                <w:ilvl w:val="0"/>
                <w:numId w:val="6"/>
              </w:numPr>
              <w:spacing w:line="276" w:lineRule="auto"/>
              <w:rPr>
                <w:szCs w:val="20"/>
              </w:rPr>
            </w:pPr>
            <w:r w:rsidRPr="0055230A">
              <w:rPr>
                <w:szCs w:val="20"/>
              </w:rPr>
              <w:t>Engage in consultation with students with disability, their guardian/s and associates, and service provider/s (where relevant) to ensure they are feeling supported and included within the school, and that reasonable adjustments are re-evaluated for ongoing educational support.</w:t>
            </w:r>
          </w:p>
        </w:tc>
      </w:tr>
    </w:tbl>
    <w:p w14:paraId="783FA467" w14:textId="26FA99E4" w:rsidR="003D7F76" w:rsidRDefault="003D7F76"/>
    <w:p w14:paraId="76EE8283" w14:textId="77777777" w:rsidR="003D7F76" w:rsidRDefault="003D7F76">
      <w:r>
        <w:br w:type="page"/>
      </w:r>
    </w:p>
    <w:tbl>
      <w:tblPr>
        <w:tblStyle w:val="TableGrid"/>
        <w:tblW w:w="15506" w:type="dxa"/>
        <w:tblInd w:w="-5" w:type="dxa"/>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4" w:space="0" w:color="BBD3D5" w:themeColor="accent6" w:themeTint="66"/>
          <w:insideV w:val="single" w:sz="4" w:space="0" w:color="BBD3D5" w:themeColor="accent6" w:themeTint="66"/>
        </w:tblBorders>
        <w:tblLook w:val="04A0" w:firstRow="1" w:lastRow="0" w:firstColumn="1" w:lastColumn="0" w:noHBand="0" w:noVBand="1"/>
      </w:tblPr>
      <w:tblGrid>
        <w:gridCol w:w="3686"/>
        <w:gridCol w:w="5670"/>
        <w:gridCol w:w="6150"/>
      </w:tblGrid>
      <w:tr w:rsidR="00E5485A" w:rsidRPr="00FB0FCA" w14:paraId="7ECE45FA" w14:textId="77777777" w:rsidTr="00787C6F">
        <w:trPr>
          <w:trHeight w:val="454"/>
        </w:trPr>
        <w:tc>
          <w:tcPr>
            <w:tcW w:w="3686" w:type="dxa"/>
            <w:vMerge w:val="restart"/>
            <w:shd w:val="clear" w:color="auto" w:fill="E9EFEF" w:themeFill="accent5" w:themeFillTint="33"/>
            <w:vAlign w:val="center"/>
          </w:tcPr>
          <w:p w14:paraId="475CA9E4" w14:textId="49E08F0F" w:rsidR="00E5485A" w:rsidRPr="00FB0FCA" w:rsidRDefault="00E5485A" w:rsidP="00787C6F">
            <w:pPr>
              <w:rPr>
                <w:sz w:val="22"/>
              </w:rPr>
            </w:pPr>
            <w:r w:rsidRPr="00FB0FCA">
              <w:rPr>
                <w:b/>
                <w:bCs/>
                <w:sz w:val="22"/>
              </w:rPr>
              <w:lastRenderedPageBreak/>
              <w:t xml:space="preserve">Inclusive leadership practices aligned with the </w:t>
            </w:r>
            <w:r w:rsidR="003D7F76">
              <w:rPr>
                <w:b/>
                <w:bCs/>
                <w:sz w:val="22"/>
              </w:rPr>
              <w:br/>
            </w:r>
            <w:r w:rsidRPr="00FB0FCA">
              <w:rPr>
                <w:b/>
                <w:bCs/>
                <w:sz w:val="22"/>
              </w:rPr>
              <w:t>Principal Standard and the DSE</w:t>
            </w:r>
          </w:p>
        </w:tc>
        <w:tc>
          <w:tcPr>
            <w:tcW w:w="11820" w:type="dxa"/>
            <w:gridSpan w:val="2"/>
            <w:shd w:val="clear" w:color="auto" w:fill="E9EFEF" w:themeFill="accent5" w:themeFillTint="33"/>
            <w:vAlign w:val="center"/>
          </w:tcPr>
          <w:p w14:paraId="48EE7368" w14:textId="77777777" w:rsidR="00E5485A" w:rsidRPr="00FB0FCA" w:rsidRDefault="00E5485A" w:rsidP="003D7F76">
            <w:pPr>
              <w:jc w:val="center"/>
              <w:rPr>
                <w:b/>
                <w:bCs/>
                <w:sz w:val="22"/>
              </w:rPr>
            </w:pPr>
            <w:r w:rsidRPr="00FB0FCA">
              <w:rPr>
                <w:b/>
                <w:bCs/>
                <w:sz w:val="22"/>
              </w:rPr>
              <w:t>Examples of highly effective inclusive leadership responsibilities</w:t>
            </w:r>
          </w:p>
        </w:tc>
      </w:tr>
      <w:tr w:rsidR="00E5485A" w:rsidRPr="009425AE" w14:paraId="671BC00A" w14:textId="77777777" w:rsidTr="003D7F76">
        <w:trPr>
          <w:trHeight w:val="454"/>
        </w:trPr>
        <w:tc>
          <w:tcPr>
            <w:tcW w:w="3686" w:type="dxa"/>
            <w:vMerge/>
            <w:shd w:val="clear" w:color="auto" w:fill="E9EFEF" w:themeFill="accent5" w:themeFillTint="33"/>
          </w:tcPr>
          <w:p w14:paraId="4A5F88EC" w14:textId="77777777" w:rsidR="00E5485A" w:rsidRPr="00FB0FCA" w:rsidRDefault="00E5485A" w:rsidP="004F36E3">
            <w:pPr>
              <w:rPr>
                <w:b/>
                <w:bCs/>
                <w:sz w:val="22"/>
              </w:rPr>
            </w:pPr>
          </w:p>
        </w:tc>
        <w:tc>
          <w:tcPr>
            <w:tcW w:w="5670" w:type="dxa"/>
            <w:shd w:val="clear" w:color="auto" w:fill="E9EFEF" w:themeFill="accent5" w:themeFillTint="33"/>
            <w:vAlign w:val="center"/>
          </w:tcPr>
          <w:p w14:paraId="4E149E60" w14:textId="77777777" w:rsidR="00E5485A" w:rsidRPr="009425AE" w:rsidRDefault="00E5485A" w:rsidP="003D7F76">
            <w:pPr>
              <w:rPr>
                <w:szCs w:val="20"/>
              </w:rPr>
            </w:pPr>
            <w:r w:rsidRPr="009425AE">
              <w:rPr>
                <w:b/>
                <w:bCs/>
                <w:szCs w:val="20"/>
              </w:rPr>
              <w:t>Senior leaders</w:t>
            </w:r>
          </w:p>
        </w:tc>
        <w:tc>
          <w:tcPr>
            <w:tcW w:w="6150" w:type="dxa"/>
            <w:shd w:val="clear" w:color="auto" w:fill="E9EFEF" w:themeFill="accent5" w:themeFillTint="33"/>
            <w:vAlign w:val="center"/>
          </w:tcPr>
          <w:p w14:paraId="080C9E26" w14:textId="77777777" w:rsidR="00E5485A" w:rsidRPr="009425AE" w:rsidRDefault="00E5485A" w:rsidP="003D7F76">
            <w:pPr>
              <w:rPr>
                <w:b/>
                <w:bCs/>
                <w:szCs w:val="20"/>
              </w:rPr>
            </w:pPr>
            <w:r w:rsidRPr="009425AE">
              <w:rPr>
                <w:b/>
                <w:bCs/>
                <w:szCs w:val="20"/>
              </w:rPr>
              <w:t>Middle leaders</w:t>
            </w:r>
          </w:p>
        </w:tc>
      </w:tr>
      <w:tr w:rsidR="00E5485A" w:rsidRPr="0055230A" w14:paraId="58DF9474" w14:textId="77777777" w:rsidTr="003D7F76">
        <w:tc>
          <w:tcPr>
            <w:tcW w:w="3686" w:type="dxa"/>
          </w:tcPr>
          <w:p w14:paraId="3711CEC1" w14:textId="77777777" w:rsidR="003D7F76" w:rsidRPr="0055230A" w:rsidRDefault="003D7F76" w:rsidP="003D7F76">
            <w:pPr>
              <w:spacing w:line="276" w:lineRule="auto"/>
              <w:rPr>
                <w:szCs w:val="20"/>
              </w:rPr>
            </w:pPr>
            <w:r w:rsidRPr="0055230A">
              <w:rPr>
                <w:szCs w:val="20"/>
              </w:rPr>
              <w:t xml:space="preserve">Senior school leaders ensure mechanisms are accessible and available to report grievances, and appropriate action is taken to respond to bullying and discrimination of students with disability, in-line with the </w:t>
            </w:r>
            <w:r w:rsidRPr="0055230A">
              <w:rPr>
                <w:i/>
                <w:iCs/>
                <w:szCs w:val="20"/>
              </w:rPr>
              <w:t>Disability Discrimination Act 1992 (</w:t>
            </w:r>
            <w:proofErr w:type="spellStart"/>
            <w:r w:rsidRPr="0055230A">
              <w:rPr>
                <w:i/>
                <w:iCs/>
                <w:szCs w:val="20"/>
              </w:rPr>
              <w:t>Cth</w:t>
            </w:r>
            <w:proofErr w:type="spellEnd"/>
            <w:r w:rsidRPr="0055230A">
              <w:rPr>
                <w:i/>
                <w:iCs/>
                <w:szCs w:val="20"/>
              </w:rPr>
              <w:t>)</w:t>
            </w:r>
            <w:r w:rsidRPr="0055230A">
              <w:rPr>
                <w:szCs w:val="20"/>
              </w:rPr>
              <w:t xml:space="preserve"> (DDA</w:t>
            </w:r>
            <w:r w:rsidRPr="0055230A">
              <w:rPr>
                <w:rStyle w:val="FootnoteReference"/>
                <w:szCs w:val="20"/>
              </w:rPr>
              <w:footnoteReference w:id="3"/>
            </w:r>
            <w:r w:rsidRPr="0055230A">
              <w:rPr>
                <w:szCs w:val="20"/>
              </w:rPr>
              <w:t xml:space="preserve">). Senior school leaders will provide communication and support to victimised students and their guardian/s and associates. </w:t>
            </w:r>
          </w:p>
          <w:p w14:paraId="4135A2FF" w14:textId="77777777" w:rsidR="003D7F76" w:rsidRPr="0055230A" w:rsidRDefault="003D7F76" w:rsidP="003D7F76">
            <w:pPr>
              <w:spacing w:line="276" w:lineRule="auto"/>
              <w:rPr>
                <w:szCs w:val="20"/>
              </w:rPr>
            </w:pPr>
          </w:p>
          <w:p w14:paraId="13C3BFD9" w14:textId="41BAE528" w:rsidR="00E5485A" w:rsidRPr="0055230A" w:rsidRDefault="003D7F76" w:rsidP="003D7F76">
            <w:pPr>
              <w:spacing w:line="276" w:lineRule="auto"/>
              <w:rPr>
                <w:szCs w:val="20"/>
              </w:rPr>
            </w:pPr>
            <w:r w:rsidRPr="0055230A">
              <w:rPr>
                <w:szCs w:val="20"/>
              </w:rPr>
              <w:t>Senior school leaders work with their school boards, governing bodies, parent/carer groups and student representative councils to regularly incorporate their perspectives, experiences and suggestions for more inclusive school operations.</w:t>
            </w:r>
          </w:p>
        </w:tc>
        <w:tc>
          <w:tcPr>
            <w:tcW w:w="5670" w:type="dxa"/>
          </w:tcPr>
          <w:p w14:paraId="685F7486" w14:textId="77777777" w:rsidR="00E5485A" w:rsidRPr="0055230A" w:rsidRDefault="00E5485A" w:rsidP="004F36E3">
            <w:pPr>
              <w:pStyle w:val="ListParagraph"/>
              <w:numPr>
                <w:ilvl w:val="0"/>
                <w:numId w:val="6"/>
              </w:numPr>
              <w:spacing w:line="276" w:lineRule="auto"/>
              <w:rPr>
                <w:szCs w:val="20"/>
              </w:rPr>
            </w:pPr>
            <w:r w:rsidRPr="0055230A">
              <w:rPr>
                <w:szCs w:val="20"/>
              </w:rPr>
              <w:t xml:space="preserve">Approve any required service provider/s or supports through the school to assist students with disability; where reasonable and available, in accordance with the DSE. </w:t>
            </w:r>
            <w:r>
              <w:rPr>
                <w:szCs w:val="20"/>
              </w:rPr>
              <w:br/>
            </w:r>
          </w:p>
          <w:p w14:paraId="31061C1C" w14:textId="77777777" w:rsidR="00E5485A" w:rsidRPr="0055230A" w:rsidRDefault="00E5485A" w:rsidP="004F36E3">
            <w:pPr>
              <w:pStyle w:val="ListParagraph"/>
              <w:numPr>
                <w:ilvl w:val="0"/>
                <w:numId w:val="6"/>
              </w:numPr>
              <w:spacing w:line="276" w:lineRule="auto"/>
              <w:rPr>
                <w:szCs w:val="20"/>
              </w:rPr>
            </w:pPr>
            <w:r w:rsidRPr="0055230A">
              <w:rPr>
                <w:szCs w:val="20"/>
              </w:rPr>
              <w:t xml:space="preserve">Ensure consultation protocols and reporting procedures are in place to regularly seek feedback from students with disability and their guardian/s and associates to ensure that the school is offering suitable support and reasonable adjustments. Provide access, where possible, to suitably trained support services (e.g., careers advice, academic learning support, pastoral care) for all students. </w:t>
            </w:r>
            <w:r>
              <w:rPr>
                <w:szCs w:val="20"/>
              </w:rPr>
              <w:br/>
            </w:r>
          </w:p>
          <w:p w14:paraId="5271396F" w14:textId="77777777" w:rsidR="00E5485A" w:rsidRPr="0055230A" w:rsidRDefault="00E5485A" w:rsidP="004F36E3">
            <w:pPr>
              <w:pStyle w:val="ListParagraph"/>
              <w:numPr>
                <w:ilvl w:val="0"/>
                <w:numId w:val="6"/>
              </w:numPr>
              <w:spacing w:line="276" w:lineRule="auto"/>
              <w:rPr>
                <w:szCs w:val="20"/>
              </w:rPr>
            </w:pPr>
            <w:r w:rsidRPr="0055230A">
              <w:rPr>
                <w:szCs w:val="20"/>
              </w:rPr>
              <w:t xml:space="preserve">Regularly review the school’s bullying and discrimination policy and seek to make improvements where possible.  </w:t>
            </w:r>
            <w:r>
              <w:rPr>
                <w:szCs w:val="20"/>
              </w:rPr>
              <w:br/>
            </w:r>
          </w:p>
          <w:p w14:paraId="5CB53A4E" w14:textId="77777777" w:rsidR="00E5485A" w:rsidRPr="0055230A" w:rsidRDefault="00E5485A" w:rsidP="004F36E3">
            <w:pPr>
              <w:pStyle w:val="ListParagraph"/>
              <w:numPr>
                <w:ilvl w:val="0"/>
                <w:numId w:val="6"/>
              </w:numPr>
              <w:spacing w:line="276" w:lineRule="auto"/>
              <w:rPr>
                <w:szCs w:val="20"/>
              </w:rPr>
            </w:pPr>
            <w:r w:rsidRPr="0055230A">
              <w:rPr>
                <w:szCs w:val="20"/>
              </w:rPr>
              <w:t>Mentor middle leaders to work with teachers to determine school equity improvement.</w:t>
            </w:r>
            <w:r>
              <w:rPr>
                <w:szCs w:val="20"/>
              </w:rPr>
              <w:br/>
            </w:r>
          </w:p>
          <w:p w14:paraId="2F8A9A27" w14:textId="77777777" w:rsidR="00E5485A" w:rsidRPr="0055230A" w:rsidRDefault="00E5485A" w:rsidP="004F36E3">
            <w:pPr>
              <w:pStyle w:val="ListParagraph"/>
              <w:numPr>
                <w:ilvl w:val="0"/>
                <w:numId w:val="6"/>
              </w:numPr>
              <w:spacing w:line="276" w:lineRule="auto"/>
              <w:rPr>
                <w:szCs w:val="20"/>
              </w:rPr>
            </w:pPr>
            <w:r w:rsidRPr="0055230A">
              <w:rPr>
                <w:szCs w:val="20"/>
              </w:rPr>
              <w:t xml:space="preserve">Find opportunities to share leadership responsibilities with middle leaders in implementing any code-of-conduct and legislation relating to students with disability. </w:t>
            </w:r>
            <w:r>
              <w:rPr>
                <w:szCs w:val="20"/>
              </w:rPr>
              <w:br/>
            </w:r>
          </w:p>
          <w:p w14:paraId="73489F82" w14:textId="77777777" w:rsidR="00E5485A" w:rsidRDefault="00E5485A" w:rsidP="004F36E3">
            <w:pPr>
              <w:pStyle w:val="ListParagraph"/>
              <w:numPr>
                <w:ilvl w:val="0"/>
                <w:numId w:val="6"/>
              </w:numPr>
              <w:spacing w:line="276" w:lineRule="auto"/>
              <w:rPr>
                <w:szCs w:val="20"/>
              </w:rPr>
            </w:pPr>
            <w:r w:rsidRPr="0055230A">
              <w:rPr>
                <w:szCs w:val="20"/>
              </w:rPr>
              <w:t xml:space="preserve">Collaborate with middle leaders to determine improvement areas in the school’s approach to equity. </w:t>
            </w:r>
          </w:p>
          <w:p w14:paraId="441C3A28" w14:textId="77777777" w:rsidR="00E5485A" w:rsidRPr="003D7F76" w:rsidRDefault="00E5485A" w:rsidP="004F36E3">
            <w:pPr>
              <w:spacing w:line="276" w:lineRule="auto"/>
              <w:rPr>
                <w:sz w:val="8"/>
                <w:szCs w:val="8"/>
              </w:rPr>
            </w:pPr>
          </w:p>
        </w:tc>
        <w:tc>
          <w:tcPr>
            <w:tcW w:w="6150" w:type="dxa"/>
          </w:tcPr>
          <w:p w14:paraId="3C341E11" w14:textId="77777777" w:rsidR="00E5485A" w:rsidRPr="0055230A" w:rsidRDefault="00E5485A" w:rsidP="004F36E3">
            <w:pPr>
              <w:pStyle w:val="ListParagraph"/>
              <w:numPr>
                <w:ilvl w:val="0"/>
                <w:numId w:val="6"/>
              </w:numPr>
              <w:spacing w:line="276" w:lineRule="auto"/>
              <w:rPr>
                <w:szCs w:val="20"/>
              </w:rPr>
            </w:pPr>
            <w:r w:rsidRPr="0055230A">
              <w:rPr>
                <w:szCs w:val="20"/>
              </w:rPr>
              <w:t xml:space="preserve">Ensure all staff are aware of the evidence-based intervention policies in place to support students with disability and ensure they can progress in their learning; seek professional learning opportunities if available and required. </w:t>
            </w:r>
            <w:r>
              <w:rPr>
                <w:szCs w:val="20"/>
              </w:rPr>
              <w:br/>
            </w:r>
          </w:p>
          <w:p w14:paraId="367250BC" w14:textId="77777777" w:rsidR="00E5485A" w:rsidRPr="0055230A" w:rsidRDefault="00E5485A" w:rsidP="004F36E3">
            <w:pPr>
              <w:pStyle w:val="ListParagraph"/>
              <w:numPr>
                <w:ilvl w:val="0"/>
                <w:numId w:val="6"/>
              </w:numPr>
              <w:spacing w:line="276" w:lineRule="auto"/>
              <w:rPr>
                <w:szCs w:val="20"/>
              </w:rPr>
            </w:pPr>
            <w:r w:rsidRPr="0055230A">
              <w:rPr>
                <w:szCs w:val="20"/>
              </w:rPr>
              <w:t xml:space="preserve">Inform students regularly about their rights and responsibilities in maintaining a zero-tolerance approach to bullying and discrimination. </w:t>
            </w:r>
            <w:r>
              <w:rPr>
                <w:szCs w:val="20"/>
              </w:rPr>
              <w:br/>
            </w:r>
          </w:p>
          <w:p w14:paraId="5A901EFA" w14:textId="77777777" w:rsidR="00E5485A" w:rsidRPr="0055230A" w:rsidRDefault="00E5485A" w:rsidP="004F36E3">
            <w:pPr>
              <w:pStyle w:val="ListParagraph"/>
              <w:numPr>
                <w:ilvl w:val="0"/>
                <w:numId w:val="6"/>
              </w:numPr>
              <w:spacing w:line="276" w:lineRule="auto"/>
              <w:rPr>
                <w:szCs w:val="20"/>
              </w:rPr>
            </w:pPr>
            <w:r w:rsidRPr="0055230A">
              <w:rPr>
                <w:szCs w:val="20"/>
              </w:rPr>
              <w:t xml:space="preserve">Work with senior leaders to develop, implement and reflect on whole-school improvement planning. </w:t>
            </w:r>
            <w:r>
              <w:rPr>
                <w:szCs w:val="20"/>
              </w:rPr>
              <w:br/>
            </w:r>
          </w:p>
          <w:p w14:paraId="66013F20" w14:textId="77777777" w:rsidR="00E5485A" w:rsidRPr="0055230A" w:rsidRDefault="00E5485A" w:rsidP="004F36E3">
            <w:pPr>
              <w:pStyle w:val="ListParagraph"/>
              <w:numPr>
                <w:ilvl w:val="0"/>
                <w:numId w:val="6"/>
              </w:numPr>
              <w:spacing w:line="276" w:lineRule="auto"/>
              <w:rPr>
                <w:szCs w:val="20"/>
              </w:rPr>
            </w:pPr>
            <w:r w:rsidRPr="0055230A">
              <w:rPr>
                <w:szCs w:val="20"/>
              </w:rPr>
              <w:t>Find opportunities to share leadership responsibilities with teachers in implementing any code-of-conduct and legislation relating to students with disability.</w:t>
            </w:r>
          </w:p>
        </w:tc>
      </w:tr>
    </w:tbl>
    <w:p w14:paraId="0FDFFD83" w14:textId="77777777" w:rsidR="0055230A" w:rsidRPr="003D7F76" w:rsidRDefault="0055230A">
      <w:pPr>
        <w:rPr>
          <w:sz w:val="4"/>
          <w:szCs w:val="4"/>
        </w:rPr>
      </w:pPr>
      <w:r w:rsidRPr="003D7F76">
        <w:rPr>
          <w:sz w:val="4"/>
          <w:szCs w:val="4"/>
        </w:rPr>
        <w:br w:type="page"/>
      </w:r>
    </w:p>
    <w:p w14:paraId="24C620BA" w14:textId="441B0767" w:rsidR="00E5485A" w:rsidRDefault="00E5485A" w:rsidP="00E5485A">
      <w:pPr>
        <w:pStyle w:val="Heading2"/>
      </w:pPr>
      <w:r>
        <w:lastRenderedPageBreak/>
        <w:t>Engaging and working with the community</w:t>
      </w:r>
    </w:p>
    <w:tbl>
      <w:tblPr>
        <w:tblStyle w:val="TableGrid"/>
        <w:tblW w:w="15506" w:type="dxa"/>
        <w:tblInd w:w="-5" w:type="dxa"/>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4" w:space="0" w:color="BBD3D5" w:themeColor="accent6" w:themeTint="66"/>
          <w:insideV w:val="single" w:sz="4" w:space="0" w:color="BBD3D5" w:themeColor="accent6" w:themeTint="66"/>
        </w:tblBorders>
        <w:tblLook w:val="04A0" w:firstRow="1" w:lastRow="0" w:firstColumn="1" w:lastColumn="0" w:noHBand="0" w:noVBand="1"/>
      </w:tblPr>
      <w:tblGrid>
        <w:gridCol w:w="3686"/>
        <w:gridCol w:w="6237"/>
        <w:gridCol w:w="5583"/>
      </w:tblGrid>
      <w:tr w:rsidR="0055230A" w:rsidRPr="003939A1" w14:paraId="61FE919C" w14:textId="77777777" w:rsidTr="00787C6F">
        <w:trPr>
          <w:trHeight w:val="454"/>
        </w:trPr>
        <w:tc>
          <w:tcPr>
            <w:tcW w:w="3686" w:type="dxa"/>
            <w:vMerge w:val="restart"/>
            <w:shd w:val="clear" w:color="auto" w:fill="E9EFEF" w:themeFill="accent5" w:themeFillTint="33"/>
            <w:vAlign w:val="center"/>
          </w:tcPr>
          <w:p w14:paraId="0A2676FC" w14:textId="77777777" w:rsidR="0055230A" w:rsidRPr="00FB0FCA" w:rsidRDefault="0055230A" w:rsidP="00787C6F">
            <w:pPr>
              <w:rPr>
                <w:sz w:val="22"/>
              </w:rPr>
            </w:pPr>
            <w:r w:rsidRPr="00FB0FCA">
              <w:rPr>
                <w:b/>
                <w:bCs/>
                <w:sz w:val="22"/>
              </w:rPr>
              <w:t xml:space="preserve">Inclusive leadership practices aligned with the </w:t>
            </w:r>
            <w:r w:rsidRPr="00FB0FCA">
              <w:rPr>
                <w:b/>
                <w:bCs/>
                <w:sz w:val="22"/>
              </w:rPr>
              <w:br/>
              <w:t>Principal Standard and the DSE</w:t>
            </w:r>
          </w:p>
        </w:tc>
        <w:tc>
          <w:tcPr>
            <w:tcW w:w="11820" w:type="dxa"/>
            <w:gridSpan w:val="2"/>
            <w:shd w:val="clear" w:color="auto" w:fill="E9EFEF" w:themeFill="accent5" w:themeFillTint="33"/>
            <w:vAlign w:val="center"/>
          </w:tcPr>
          <w:p w14:paraId="00AF5939" w14:textId="77777777" w:rsidR="0055230A" w:rsidRPr="00FB0FCA" w:rsidRDefault="0055230A" w:rsidP="00AF4337">
            <w:pPr>
              <w:jc w:val="center"/>
              <w:rPr>
                <w:b/>
                <w:bCs/>
                <w:sz w:val="22"/>
              </w:rPr>
            </w:pPr>
            <w:r w:rsidRPr="00FB0FCA">
              <w:rPr>
                <w:b/>
                <w:bCs/>
                <w:sz w:val="22"/>
              </w:rPr>
              <w:t>Examples of highly effective inclusive leadership responsibilities</w:t>
            </w:r>
          </w:p>
        </w:tc>
      </w:tr>
      <w:tr w:rsidR="0055230A" w:rsidRPr="003939A1" w14:paraId="50A8DF76" w14:textId="77777777" w:rsidTr="00AF4337">
        <w:trPr>
          <w:trHeight w:val="454"/>
        </w:trPr>
        <w:tc>
          <w:tcPr>
            <w:tcW w:w="3686" w:type="dxa"/>
            <w:vMerge/>
            <w:shd w:val="clear" w:color="auto" w:fill="E9EFEF" w:themeFill="accent5" w:themeFillTint="33"/>
          </w:tcPr>
          <w:p w14:paraId="7E24E676" w14:textId="77777777" w:rsidR="0055230A" w:rsidRPr="00FB0FCA" w:rsidRDefault="0055230A" w:rsidP="00414F70">
            <w:pPr>
              <w:rPr>
                <w:b/>
                <w:bCs/>
                <w:sz w:val="22"/>
              </w:rPr>
            </w:pPr>
          </w:p>
        </w:tc>
        <w:tc>
          <w:tcPr>
            <w:tcW w:w="6237" w:type="dxa"/>
            <w:shd w:val="clear" w:color="auto" w:fill="E9EFEF" w:themeFill="accent5" w:themeFillTint="33"/>
            <w:vAlign w:val="center"/>
          </w:tcPr>
          <w:p w14:paraId="68AA2B89" w14:textId="77777777" w:rsidR="0055230A" w:rsidRPr="009425AE" w:rsidRDefault="0055230A" w:rsidP="00AF4337">
            <w:pPr>
              <w:rPr>
                <w:szCs w:val="20"/>
              </w:rPr>
            </w:pPr>
            <w:r w:rsidRPr="009425AE">
              <w:rPr>
                <w:b/>
                <w:bCs/>
                <w:szCs w:val="20"/>
              </w:rPr>
              <w:t>Senior leaders</w:t>
            </w:r>
          </w:p>
        </w:tc>
        <w:tc>
          <w:tcPr>
            <w:tcW w:w="5583" w:type="dxa"/>
            <w:shd w:val="clear" w:color="auto" w:fill="E9EFEF" w:themeFill="accent5" w:themeFillTint="33"/>
            <w:vAlign w:val="center"/>
          </w:tcPr>
          <w:p w14:paraId="63550B8C" w14:textId="77777777" w:rsidR="0055230A" w:rsidRPr="009425AE" w:rsidRDefault="0055230A" w:rsidP="00AF4337">
            <w:pPr>
              <w:rPr>
                <w:b/>
                <w:bCs/>
                <w:szCs w:val="20"/>
              </w:rPr>
            </w:pPr>
            <w:r w:rsidRPr="009425AE">
              <w:rPr>
                <w:b/>
                <w:bCs/>
                <w:szCs w:val="20"/>
              </w:rPr>
              <w:t>Middle leaders</w:t>
            </w:r>
          </w:p>
        </w:tc>
      </w:tr>
      <w:tr w:rsidR="00E5485A" w:rsidRPr="001F0C35" w14:paraId="62CB981C" w14:textId="752AFB12" w:rsidTr="00AF4337">
        <w:tc>
          <w:tcPr>
            <w:tcW w:w="3686" w:type="dxa"/>
          </w:tcPr>
          <w:p w14:paraId="638D9676" w14:textId="355D2A0D" w:rsidR="00E5485A" w:rsidRPr="0055230A" w:rsidRDefault="00E5485A" w:rsidP="00FB0FCA">
            <w:pPr>
              <w:spacing w:line="276" w:lineRule="auto"/>
              <w:rPr>
                <w:szCs w:val="20"/>
              </w:rPr>
            </w:pPr>
            <w:r w:rsidRPr="0055230A">
              <w:rPr>
                <w:szCs w:val="20"/>
              </w:rPr>
              <w:t xml:space="preserve">Senior school leaders, together with all staff consistently promote an inclusive school culture that connects to the wider school community. All staff do so by recognising and celebrating the diversity of the school’s students, exhibiting exemplary behaviour and building positive relationships with all students, and their guardian/s and associates. </w:t>
            </w:r>
          </w:p>
          <w:p w14:paraId="49D2226E" w14:textId="77777777" w:rsidR="00E5485A" w:rsidRPr="0055230A" w:rsidRDefault="00E5485A" w:rsidP="00FB0FCA">
            <w:pPr>
              <w:spacing w:line="276" w:lineRule="auto"/>
              <w:rPr>
                <w:szCs w:val="20"/>
              </w:rPr>
            </w:pPr>
          </w:p>
          <w:p w14:paraId="23FFB029" w14:textId="03A4AD35" w:rsidR="00E5485A" w:rsidRPr="0055230A" w:rsidRDefault="00E5485A" w:rsidP="00FB0FCA">
            <w:pPr>
              <w:spacing w:line="276" w:lineRule="auto"/>
              <w:rPr>
                <w:szCs w:val="20"/>
              </w:rPr>
            </w:pPr>
            <w:r w:rsidRPr="0055230A">
              <w:rPr>
                <w:szCs w:val="20"/>
              </w:rPr>
              <w:t xml:space="preserve">Senior school leaders are responsible for implementing the school’s admissions and enrolment procedures with a focus on ensuring equitable opportunities for all students to participate in the school. During transition into the school, senior school leaders work with all staff to ensure students with disability feel welcomed, understood, valued and safe. </w:t>
            </w:r>
          </w:p>
          <w:p w14:paraId="2315E1FF" w14:textId="77777777" w:rsidR="00E5485A" w:rsidRPr="0055230A" w:rsidRDefault="00E5485A" w:rsidP="00FB0FCA">
            <w:pPr>
              <w:spacing w:line="276" w:lineRule="auto"/>
              <w:rPr>
                <w:szCs w:val="20"/>
              </w:rPr>
            </w:pPr>
          </w:p>
          <w:p w14:paraId="3C369B51" w14:textId="1536AC2B" w:rsidR="00E5485A" w:rsidRPr="0055230A" w:rsidRDefault="00E5485A" w:rsidP="00FB0FCA">
            <w:pPr>
              <w:spacing w:line="276" w:lineRule="auto"/>
              <w:rPr>
                <w:szCs w:val="20"/>
              </w:rPr>
            </w:pPr>
            <w:r w:rsidRPr="0055230A">
              <w:rPr>
                <w:szCs w:val="20"/>
              </w:rPr>
              <w:t>They work closely with the student’s guardian/s, associates, and service providers in maintaining consistent communication, consultation and support to provide a positive learning journey for the student.</w:t>
            </w:r>
          </w:p>
        </w:tc>
        <w:tc>
          <w:tcPr>
            <w:tcW w:w="6237" w:type="dxa"/>
          </w:tcPr>
          <w:p w14:paraId="731F8E34" w14:textId="2A8FD00D" w:rsidR="00E5485A" w:rsidRPr="003D7F76" w:rsidRDefault="00E5485A" w:rsidP="00FB0FCA">
            <w:pPr>
              <w:pStyle w:val="ListParagraph"/>
              <w:numPr>
                <w:ilvl w:val="0"/>
                <w:numId w:val="6"/>
              </w:numPr>
              <w:spacing w:line="276" w:lineRule="auto"/>
              <w:rPr>
                <w:sz w:val="18"/>
                <w:szCs w:val="18"/>
              </w:rPr>
            </w:pPr>
            <w:r w:rsidRPr="0055230A">
              <w:rPr>
                <w:szCs w:val="20"/>
              </w:rPr>
              <w:t>Take responsibility for promoting a culture of inclusion within the school community by modelling exemplary ethical behaviour.</w:t>
            </w:r>
            <w:r>
              <w:rPr>
                <w:szCs w:val="20"/>
              </w:rPr>
              <w:br/>
            </w:r>
          </w:p>
          <w:p w14:paraId="380725B8" w14:textId="6A2D47BB" w:rsidR="00E5485A" w:rsidRPr="003D7F76" w:rsidRDefault="00E5485A" w:rsidP="00FB0FCA">
            <w:pPr>
              <w:pStyle w:val="ListParagraph"/>
              <w:numPr>
                <w:ilvl w:val="0"/>
                <w:numId w:val="6"/>
              </w:numPr>
              <w:spacing w:line="276" w:lineRule="auto"/>
              <w:rPr>
                <w:sz w:val="18"/>
                <w:szCs w:val="18"/>
              </w:rPr>
            </w:pPr>
            <w:r w:rsidRPr="0055230A">
              <w:rPr>
                <w:szCs w:val="20"/>
              </w:rPr>
              <w:t xml:space="preserve">Develop and maintain positive relationships with students with disability and their guardian/s and associates. </w:t>
            </w:r>
            <w:r>
              <w:rPr>
                <w:szCs w:val="20"/>
              </w:rPr>
              <w:br/>
            </w:r>
          </w:p>
          <w:p w14:paraId="5A9F36B7" w14:textId="6625B5EF" w:rsidR="00E5485A" w:rsidRPr="003D7F76" w:rsidRDefault="00E5485A" w:rsidP="00FB0FCA">
            <w:pPr>
              <w:pStyle w:val="ListParagraph"/>
              <w:numPr>
                <w:ilvl w:val="0"/>
                <w:numId w:val="6"/>
              </w:numPr>
              <w:spacing w:line="276" w:lineRule="auto"/>
              <w:rPr>
                <w:sz w:val="18"/>
                <w:szCs w:val="18"/>
              </w:rPr>
            </w:pPr>
            <w:r w:rsidRPr="0055230A">
              <w:rPr>
                <w:szCs w:val="20"/>
              </w:rPr>
              <w:t xml:space="preserve">Recognise and support the diverse needs of students with disability and build relationships with their guardian/s and associates, including during and beyond consultation discussions. </w:t>
            </w:r>
            <w:r>
              <w:rPr>
                <w:szCs w:val="20"/>
              </w:rPr>
              <w:br/>
            </w:r>
          </w:p>
          <w:p w14:paraId="67C5BD73" w14:textId="4FC18C55" w:rsidR="00E5485A" w:rsidRPr="003D7F76" w:rsidRDefault="00E5485A" w:rsidP="00FB0FCA">
            <w:pPr>
              <w:pStyle w:val="ListParagraph"/>
              <w:numPr>
                <w:ilvl w:val="0"/>
                <w:numId w:val="6"/>
              </w:numPr>
              <w:spacing w:line="276" w:lineRule="auto"/>
              <w:rPr>
                <w:sz w:val="18"/>
                <w:szCs w:val="18"/>
              </w:rPr>
            </w:pPr>
            <w:r w:rsidRPr="0055230A">
              <w:rPr>
                <w:szCs w:val="20"/>
              </w:rPr>
              <w:t>Ensure that information is provided to both prospective and current students, and their guardian/s and associates about the school’s commitment and policies to support the inclusion of students with disability.</w:t>
            </w:r>
            <w:r>
              <w:rPr>
                <w:szCs w:val="20"/>
              </w:rPr>
              <w:br/>
            </w:r>
          </w:p>
          <w:p w14:paraId="0220466A" w14:textId="4F31720B" w:rsidR="00E5485A" w:rsidRPr="003D7F76" w:rsidRDefault="00E5485A" w:rsidP="00FB0FCA">
            <w:pPr>
              <w:pStyle w:val="ListParagraph"/>
              <w:numPr>
                <w:ilvl w:val="0"/>
                <w:numId w:val="6"/>
              </w:numPr>
              <w:spacing w:line="276" w:lineRule="auto"/>
              <w:rPr>
                <w:sz w:val="18"/>
                <w:szCs w:val="18"/>
              </w:rPr>
            </w:pPr>
            <w:r w:rsidRPr="0055230A">
              <w:rPr>
                <w:szCs w:val="20"/>
              </w:rPr>
              <w:t>Develop and implement admissions and enrolment procedures that ensure students with disability have the same opportunity to apply and be selected to attend the school as a prospective student without a disability.</w:t>
            </w:r>
            <w:r>
              <w:rPr>
                <w:szCs w:val="20"/>
              </w:rPr>
              <w:br/>
            </w:r>
          </w:p>
          <w:p w14:paraId="480131BA" w14:textId="20AABAA8" w:rsidR="00E5485A" w:rsidRPr="003D7F76" w:rsidRDefault="00E5485A" w:rsidP="00FB0FCA">
            <w:pPr>
              <w:pStyle w:val="ListParagraph"/>
              <w:numPr>
                <w:ilvl w:val="0"/>
                <w:numId w:val="6"/>
              </w:numPr>
              <w:spacing w:line="276" w:lineRule="auto"/>
              <w:rPr>
                <w:sz w:val="18"/>
                <w:szCs w:val="18"/>
              </w:rPr>
            </w:pPr>
            <w:r w:rsidRPr="0055230A">
              <w:rPr>
                <w:szCs w:val="20"/>
              </w:rPr>
              <w:t xml:space="preserve">Have procedures/approaches in place to give newly enrolled students with disability, and their guardian/s and associates, opportunities to form relationships with their teachers, support services and students prior to attending their first day of school. </w:t>
            </w:r>
            <w:r>
              <w:rPr>
                <w:szCs w:val="20"/>
              </w:rPr>
              <w:br/>
            </w:r>
          </w:p>
          <w:p w14:paraId="3199C421" w14:textId="5427BE53" w:rsidR="00E5485A" w:rsidRPr="003D7F76" w:rsidRDefault="00E5485A" w:rsidP="00FB0FCA">
            <w:pPr>
              <w:pStyle w:val="ListParagraph"/>
              <w:numPr>
                <w:ilvl w:val="0"/>
                <w:numId w:val="6"/>
              </w:numPr>
              <w:spacing w:line="276" w:lineRule="auto"/>
              <w:rPr>
                <w:sz w:val="18"/>
                <w:szCs w:val="18"/>
              </w:rPr>
            </w:pPr>
            <w:r w:rsidRPr="0055230A">
              <w:rPr>
                <w:szCs w:val="20"/>
              </w:rPr>
              <w:t>Ensure the school community is informed of their obligation to support the inclusion of all students, with no tolerance of bullying, harassment or discrimination.</w:t>
            </w:r>
            <w:r>
              <w:rPr>
                <w:szCs w:val="20"/>
              </w:rPr>
              <w:br/>
            </w:r>
          </w:p>
          <w:p w14:paraId="5AB897D6" w14:textId="77777777" w:rsidR="00E5485A" w:rsidRPr="0055230A" w:rsidRDefault="00E5485A" w:rsidP="00FB0FCA">
            <w:pPr>
              <w:pStyle w:val="ListParagraph"/>
              <w:numPr>
                <w:ilvl w:val="0"/>
                <w:numId w:val="6"/>
              </w:numPr>
              <w:spacing w:line="276" w:lineRule="auto"/>
              <w:rPr>
                <w:szCs w:val="20"/>
              </w:rPr>
            </w:pPr>
            <w:r w:rsidRPr="0055230A">
              <w:rPr>
                <w:szCs w:val="20"/>
              </w:rPr>
              <w:t>Lead and promote opportunities to educate, celebrate or advocate diversity within the school and wider community.</w:t>
            </w:r>
          </w:p>
          <w:p w14:paraId="15F13D5B" w14:textId="1AB42E79" w:rsidR="00E5485A" w:rsidRPr="00AF4337" w:rsidRDefault="00E5485A" w:rsidP="00FB0FCA">
            <w:pPr>
              <w:spacing w:line="276" w:lineRule="auto"/>
              <w:rPr>
                <w:sz w:val="8"/>
                <w:szCs w:val="8"/>
              </w:rPr>
            </w:pPr>
          </w:p>
        </w:tc>
        <w:tc>
          <w:tcPr>
            <w:tcW w:w="5583" w:type="dxa"/>
          </w:tcPr>
          <w:p w14:paraId="11011B5C" w14:textId="13BD675F" w:rsidR="00E5485A" w:rsidRPr="0055230A" w:rsidRDefault="00E5485A" w:rsidP="00B30C40">
            <w:pPr>
              <w:pStyle w:val="ListParagraph"/>
              <w:numPr>
                <w:ilvl w:val="0"/>
                <w:numId w:val="6"/>
              </w:numPr>
              <w:spacing w:line="276" w:lineRule="auto"/>
              <w:rPr>
                <w:szCs w:val="20"/>
              </w:rPr>
            </w:pPr>
            <w:r w:rsidRPr="0055230A">
              <w:rPr>
                <w:szCs w:val="20"/>
              </w:rPr>
              <w:t>Promote a culture of inclusion within the school community, by modelling and leading exemplary ethical behaviour.</w:t>
            </w:r>
            <w:r>
              <w:rPr>
                <w:szCs w:val="20"/>
              </w:rPr>
              <w:br/>
            </w:r>
          </w:p>
          <w:p w14:paraId="30C2AED3" w14:textId="64336C98" w:rsidR="00E5485A" w:rsidRPr="0055230A" w:rsidRDefault="00E5485A" w:rsidP="00B30C40">
            <w:pPr>
              <w:pStyle w:val="ListParagraph"/>
              <w:numPr>
                <w:ilvl w:val="0"/>
                <w:numId w:val="6"/>
              </w:numPr>
              <w:spacing w:line="276" w:lineRule="auto"/>
              <w:rPr>
                <w:szCs w:val="20"/>
              </w:rPr>
            </w:pPr>
            <w:r w:rsidRPr="0055230A">
              <w:rPr>
                <w:szCs w:val="20"/>
              </w:rPr>
              <w:t xml:space="preserve">Work with teachers to help in the transition of newly enrolled students with disability and welcome their guardian/s and associates. </w:t>
            </w:r>
            <w:r>
              <w:rPr>
                <w:szCs w:val="20"/>
              </w:rPr>
              <w:br/>
            </w:r>
          </w:p>
          <w:p w14:paraId="1974ACEA" w14:textId="23D9EF31" w:rsidR="00E5485A" w:rsidRPr="0055230A" w:rsidRDefault="00E5485A" w:rsidP="00B30C40">
            <w:pPr>
              <w:pStyle w:val="ListParagraph"/>
              <w:numPr>
                <w:ilvl w:val="0"/>
                <w:numId w:val="6"/>
              </w:numPr>
              <w:spacing w:line="276" w:lineRule="auto"/>
              <w:rPr>
                <w:szCs w:val="20"/>
              </w:rPr>
            </w:pPr>
            <w:r w:rsidRPr="0055230A">
              <w:rPr>
                <w:szCs w:val="20"/>
              </w:rPr>
              <w:t xml:space="preserve">Equip teachers with resources to educate students to understand the need to support the inclusion of all students and prevent bullying and discrimination. </w:t>
            </w:r>
            <w:r>
              <w:rPr>
                <w:szCs w:val="20"/>
              </w:rPr>
              <w:br/>
            </w:r>
          </w:p>
          <w:p w14:paraId="2D55CFDF" w14:textId="7AB9FAD2" w:rsidR="00E5485A" w:rsidRPr="0055230A" w:rsidRDefault="00E5485A" w:rsidP="00B30C40">
            <w:pPr>
              <w:pStyle w:val="ListParagraph"/>
              <w:numPr>
                <w:ilvl w:val="0"/>
                <w:numId w:val="6"/>
              </w:numPr>
              <w:spacing w:line="276" w:lineRule="auto"/>
              <w:rPr>
                <w:szCs w:val="20"/>
              </w:rPr>
            </w:pPr>
            <w:r w:rsidRPr="0055230A">
              <w:rPr>
                <w:szCs w:val="20"/>
              </w:rPr>
              <w:t xml:space="preserve">Aid teachers in keeping open communication and engagement with students with disability and their guardian/s and associates. </w:t>
            </w:r>
            <w:r>
              <w:rPr>
                <w:szCs w:val="20"/>
              </w:rPr>
              <w:br/>
            </w:r>
          </w:p>
          <w:p w14:paraId="0CEED0A9" w14:textId="2326DDCF" w:rsidR="00E5485A" w:rsidRPr="0055230A" w:rsidRDefault="00E5485A" w:rsidP="00B30C40">
            <w:pPr>
              <w:pStyle w:val="ListParagraph"/>
              <w:numPr>
                <w:ilvl w:val="0"/>
                <w:numId w:val="6"/>
              </w:numPr>
              <w:spacing w:line="276" w:lineRule="auto"/>
              <w:rPr>
                <w:szCs w:val="20"/>
              </w:rPr>
            </w:pPr>
            <w:r w:rsidRPr="0055230A">
              <w:rPr>
                <w:szCs w:val="20"/>
              </w:rPr>
              <w:t xml:space="preserve">Look for opportunities to educate, celebrate or showcase diversity advocacy with teachers in the classroom and local community.  </w:t>
            </w:r>
          </w:p>
        </w:tc>
      </w:tr>
    </w:tbl>
    <w:p w14:paraId="6C677D9B" w14:textId="77777777" w:rsidR="00FB6517" w:rsidRPr="00B51F04" w:rsidRDefault="00FB6517" w:rsidP="00B51F04">
      <w:pPr>
        <w:contextualSpacing/>
      </w:pPr>
    </w:p>
    <w:p w14:paraId="73FEDD85" w14:textId="77777777" w:rsidR="009425AE" w:rsidRDefault="009425AE" w:rsidP="0055230A">
      <w:pPr>
        <w:pStyle w:val="Heading2"/>
        <w:sectPr w:rsidR="009425AE" w:rsidSect="00A8248D">
          <w:pgSz w:w="16838" w:h="11906" w:orient="landscape" w:code="9"/>
          <w:pgMar w:top="720" w:right="720" w:bottom="720" w:left="720" w:header="708" w:footer="392" w:gutter="0"/>
          <w:cols w:space="708"/>
          <w:docGrid w:linePitch="360"/>
        </w:sectPr>
      </w:pPr>
    </w:p>
    <w:p w14:paraId="69839CEE" w14:textId="692FDE13" w:rsidR="00FB6517" w:rsidRDefault="00FB6517" w:rsidP="0055230A">
      <w:pPr>
        <w:pStyle w:val="Heading2"/>
      </w:pPr>
      <w:r>
        <w:lastRenderedPageBreak/>
        <w:t>References</w:t>
      </w:r>
    </w:p>
    <w:p w14:paraId="79284547" w14:textId="3FC96E35" w:rsidR="00FB6517" w:rsidRDefault="00B51F04" w:rsidP="00FB6517">
      <w:pPr>
        <w:pStyle w:val="ListParagraph"/>
        <w:numPr>
          <w:ilvl w:val="0"/>
          <w:numId w:val="26"/>
        </w:numPr>
        <w:spacing w:line="240" w:lineRule="auto"/>
        <w:ind w:left="720"/>
        <w:contextualSpacing w:val="0"/>
        <w:rPr>
          <w:szCs w:val="20"/>
        </w:rPr>
      </w:pPr>
      <w:r>
        <w:t>Australian Institute for Teaching and School Leadership</w:t>
      </w:r>
      <w:r w:rsidR="008B30BE">
        <w:t>.</w:t>
      </w:r>
      <w:r w:rsidR="00FB6517">
        <w:t xml:space="preserve"> 201</w:t>
      </w:r>
      <w:r w:rsidR="009F1E34">
        <w:t>8</w:t>
      </w:r>
      <w:r w:rsidR="008B30BE">
        <w:t>.</w:t>
      </w:r>
      <w:r w:rsidR="00FB6517">
        <w:t xml:space="preserve"> </w:t>
      </w:r>
      <w:r w:rsidR="00FB6517">
        <w:rPr>
          <w:rFonts w:eastAsia="Times New Roman"/>
          <w:i/>
          <w:iCs/>
        </w:rPr>
        <w:t>The Australian Professional Standard</w:t>
      </w:r>
      <w:r w:rsidR="009F1E34">
        <w:rPr>
          <w:rFonts w:eastAsia="Times New Roman"/>
          <w:i/>
          <w:iCs/>
        </w:rPr>
        <w:t>s for Teacher</w:t>
      </w:r>
      <w:r w:rsidR="00FB6517">
        <w:rPr>
          <w:rFonts w:eastAsia="Times New Roman"/>
          <w:i/>
          <w:iCs/>
        </w:rPr>
        <w:t>s</w:t>
      </w:r>
      <w:r w:rsidR="008B30BE">
        <w:t>.</w:t>
      </w:r>
      <w:r w:rsidR="00FB6517">
        <w:t xml:space="preserve"> AITSL. </w:t>
      </w:r>
      <w:r>
        <w:t>Melbourne</w:t>
      </w:r>
      <w:r w:rsidR="00FB6517">
        <w:t>, Australia.</w:t>
      </w:r>
    </w:p>
    <w:p w14:paraId="18F6A770" w14:textId="77777777" w:rsidR="00FB6517" w:rsidRPr="00B51F04" w:rsidRDefault="00FB6517" w:rsidP="00FB6517">
      <w:pPr>
        <w:spacing w:after="0" w:line="240" w:lineRule="auto"/>
      </w:pPr>
    </w:p>
    <w:p w14:paraId="498223DE" w14:textId="0EAB5D2D" w:rsidR="00FB6517" w:rsidRPr="003939A1" w:rsidRDefault="008B30BE" w:rsidP="00B41ECA">
      <w:pPr>
        <w:pStyle w:val="Heading2"/>
      </w:pPr>
      <w:bookmarkStart w:id="5" w:name="_Hlk139373618"/>
      <w:r w:rsidRPr="003939A1">
        <w:t xml:space="preserve">Accompanying </w:t>
      </w:r>
      <w:r w:rsidR="00FB6517" w:rsidRPr="003939A1">
        <w:t xml:space="preserve">DSE </w:t>
      </w:r>
      <w:r w:rsidR="00B51F04">
        <w:t>r</w:t>
      </w:r>
      <w:r w:rsidR="00FB6517" w:rsidRPr="003939A1">
        <w:t xml:space="preserve">esources </w:t>
      </w:r>
    </w:p>
    <w:p w14:paraId="20A6CD9F" w14:textId="530DB250" w:rsidR="00FB6517" w:rsidRPr="00147862" w:rsidRDefault="00147862" w:rsidP="00FB6517">
      <w:pPr>
        <w:pStyle w:val="ListParagraph"/>
        <w:numPr>
          <w:ilvl w:val="0"/>
          <w:numId w:val="27"/>
        </w:numPr>
        <w:spacing w:line="240" w:lineRule="auto"/>
        <w:contextualSpacing w:val="0"/>
      </w:pPr>
      <w:hyperlink r:id="rId16" w:history="1">
        <w:r w:rsidR="00FB6517" w:rsidRPr="00147862">
          <w:rPr>
            <w:rStyle w:val="Hyperlink"/>
          </w:rPr>
          <w:t xml:space="preserve">A </w:t>
        </w:r>
        <w:r w:rsidR="007F1610" w:rsidRPr="00147862">
          <w:rPr>
            <w:rStyle w:val="Hyperlink"/>
          </w:rPr>
          <w:t>s</w:t>
        </w:r>
        <w:r w:rsidR="00FB6517" w:rsidRPr="00147862">
          <w:rPr>
            <w:rStyle w:val="Hyperlink"/>
          </w:rPr>
          <w:t xml:space="preserve">chool </w:t>
        </w:r>
        <w:r w:rsidR="007F1610" w:rsidRPr="00147862">
          <w:rPr>
            <w:rStyle w:val="Hyperlink"/>
          </w:rPr>
          <w:t>l</w:t>
        </w:r>
        <w:r w:rsidR="00FB6517" w:rsidRPr="00147862">
          <w:rPr>
            <w:rStyle w:val="Hyperlink"/>
          </w:rPr>
          <w:t>eader</w:t>
        </w:r>
        <w:r w:rsidR="007316B6" w:rsidRPr="00147862">
          <w:rPr>
            <w:rStyle w:val="Hyperlink"/>
          </w:rPr>
          <w:t>’</w:t>
        </w:r>
        <w:r w:rsidR="00FB6517" w:rsidRPr="00147862">
          <w:rPr>
            <w:rStyle w:val="Hyperlink"/>
          </w:rPr>
          <w:t xml:space="preserve">s </w:t>
        </w:r>
        <w:r w:rsidR="007F1610" w:rsidRPr="00147862">
          <w:rPr>
            <w:rStyle w:val="Hyperlink"/>
          </w:rPr>
          <w:t>g</w:t>
        </w:r>
        <w:r w:rsidR="00FB6517" w:rsidRPr="00147862">
          <w:rPr>
            <w:rStyle w:val="Hyperlink"/>
          </w:rPr>
          <w:t xml:space="preserve">uide </w:t>
        </w:r>
        <w:r w:rsidR="007316B6" w:rsidRPr="00147862">
          <w:rPr>
            <w:rStyle w:val="Hyperlink"/>
          </w:rPr>
          <w:t xml:space="preserve">for </w:t>
        </w:r>
        <w:r w:rsidR="007F1610" w:rsidRPr="00147862">
          <w:rPr>
            <w:rStyle w:val="Hyperlink"/>
          </w:rPr>
          <w:t>i</w:t>
        </w:r>
        <w:r w:rsidR="007316B6" w:rsidRPr="00147862">
          <w:rPr>
            <w:rStyle w:val="Hyperlink"/>
          </w:rPr>
          <w:t xml:space="preserve">nclusive </w:t>
        </w:r>
        <w:r w:rsidR="007F1610" w:rsidRPr="00147862">
          <w:rPr>
            <w:rStyle w:val="Hyperlink"/>
          </w:rPr>
          <w:t>p</w:t>
        </w:r>
        <w:r w:rsidR="007316B6" w:rsidRPr="00147862">
          <w:rPr>
            <w:rStyle w:val="Hyperlink"/>
          </w:rPr>
          <w:t xml:space="preserve">ractices within </w:t>
        </w:r>
        <w:r w:rsidR="007F1610" w:rsidRPr="00147862">
          <w:rPr>
            <w:rStyle w:val="Hyperlink"/>
          </w:rPr>
          <w:t>s</w:t>
        </w:r>
        <w:r w:rsidR="007316B6" w:rsidRPr="00147862">
          <w:rPr>
            <w:rStyle w:val="Hyperlink"/>
          </w:rPr>
          <w:t>chools: Effectively i</w:t>
        </w:r>
        <w:r w:rsidR="00FB6517" w:rsidRPr="00147862">
          <w:rPr>
            <w:rStyle w:val="Hyperlink"/>
          </w:rPr>
          <w:t>mplementing the Disability Standards for Education</w:t>
        </w:r>
        <w:r w:rsidR="007316B6" w:rsidRPr="00147862">
          <w:rPr>
            <w:rStyle w:val="Hyperlink"/>
          </w:rPr>
          <w:t xml:space="preserve"> 2005</w:t>
        </w:r>
      </w:hyperlink>
    </w:p>
    <w:p w14:paraId="3A2B1BA9" w14:textId="08385809" w:rsidR="00FB6517" w:rsidRPr="008B30BE" w:rsidRDefault="00147862" w:rsidP="00FB6517">
      <w:pPr>
        <w:pStyle w:val="ListParagraph"/>
        <w:numPr>
          <w:ilvl w:val="0"/>
          <w:numId w:val="27"/>
        </w:numPr>
        <w:spacing w:line="240" w:lineRule="auto"/>
        <w:contextualSpacing w:val="0"/>
      </w:pPr>
      <w:hyperlink r:id="rId17" w:history="1">
        <w:r w:rsidR="00555D8F" w:rsidRPr="00147862">
          <w:rPr>
            <w:rStyle w:val="Hyperlink"/>
          </w:rPr>
          <w:t xml:space="preserve">Principal Standard </w:t>
        </w:r>
        <w:r w:rsidR="007F1610" w:rsidRPr="00147862">
          <w:rPr>
            <w:rStyle w:val="Hyperlink"/>
          </w:rPr>
          <w:t>e</w:t>
        </w:r>
        <w:r w:rsidR="00555D8F" w:rsidRPr="00147862">
          <w:rPr>
            <w:rStyle w:val="Hyperlink"/>
          </w:rPr>
          <w:t>laborations</w:t>
        </w:r>
        <w:r w:rsidR="007316B6" w:rsidRPr="00147862">
          <w:rPr>
            <w:rStyle w:val="Hyperlink"/>
          </w:rPr>
          <w:t>: Effectively implementing the Disability Standards for Education 2005</w:t>
        </w:r>
      </w:hyperlink>
    </w:p>
    <w:bookmarkEnd w:id="5"/>
    <w:p w14:paraId="4ACBEC64" w14:textId="3D79A12F" w:rsidR="00AF4337" w:rsidRPr="00B51F04" w:rsidRDefault="00AF4337" w:rsidP="00AF4337">
      <w:pPr>
        <w:spacing w:after="0" w:line="240" w:lineRule="auto"/>
      </w:pPr>
    </w:p>
    <w:p w14:paraId="47F329C0" w14:textId="3D8E1577" w:rsidR="00FB6517" w:rsidRPr="003939A1" w:rsidRDefault="00FB6517" w:rsidP="00B41ECA">
      <w:pPr>
        <w:pStyle w:val="Heading2"/>
      </w:pPr>
      <w:r w:rsidRPr="003939A1">
        <w:t xml:space="preserve">AITSL </w:t>
      </w:r>
      <w:r w:rsidR="00B51F04">
        <w:t>r</w:t>
      </w:r>
      <w:r w:rsidRPr="003939A1">
        <w:t xml:space="preserve">esources </w:t>
      </w:r>
    </w:p>
    <w:p w14:paraId="666AE1B7" w14:textId="5F54B5AE" w:rsidR="003939A1" w:rsidRPr="003939A1" w:rsidRDefault="00147862" w:rsidP="0029742B">
      <w:pPr>
        <w:pStyle w:val="ListParagraph"/>
        <w:numPr>
          <w:ilvl w:val="0"/>
          <w:numId w:val="29"/>
        </w:numPr>
        <w:spacing w:line="240" w:lineRule="auto"/>
        <w:contextualSpacing w:val="0"/>
      </w:pPr>
      <w:hyperlink r:id="rId18" w:history="1">
        <w:r w:rsidR="009F1E34" w:rsidRPr="003939A1">
          <w:rPr>
            <w:rStyle w:val="Hyperlink"/>
          </w:rPr>
          <w:t>Australian Professional Standards for Teachers</w:t>
        </w:r>
      </w:hyperlink>
      <w:r w:rsidR="009F1E34" w:rsidRPr="003939A1">
        <w:t xml:space="preserve"> </w:t>
      </w:r>
    </w:p>
    <w:p w14:paraId="1C35CD13" w14:textId="2EE51431" w:rsidR="000146BD" w:rsidRPr="0029742B" w:rsidRDefault="00147862" w:rsidP="003939A1">
      <w:pPr>
        <w:pStyle w:val="ListParagraph"/>
        <w:numPr>
          <w:ilvl w:val="0"/>
          <w:numId w:val="29"/>
        </w:numPr>
        <w:spacing w:line="240" w:lineRule="auto"/>
        <w:contextualSpacing w:val="0"/>
        <w:rPr>
          <w:rStyle w:val="Hyperlink"/>
          <w:color w:val="auto"/>
          <w:u w:val="none"/>
        </w:rPr>
      </w:pPr>
      <w:hyperlink r:id="rId19" w:history="1">
        <w:r w:rsidR="00FB6517" w:rsidRPr="003939A1">
          <w:rPr>
            <w:rStyle w:val="Hyperlink"/>
          </w:rPr>
          <w:t>Australian Professional Standard for Principals</w:t>
        </w:r>
      </w:hyperlink>
    </w:p>
    <w:p w14:paraId="7E61433B" w14:textId="3F968224" w:rsidR="003939A1" w:rsidRDefault="00147862" w:rsidP="003939A1">
      <w:pPr>
        <w:pStyle w:val="ListParagraph"/>
        <w:numPr>
          <w:ilvl w:val="0"/>
          <w:numId w:val="29"/>
        </w:numPr>
        <w:spacing w:line="240" w:lineRule="auto"/>
        <w:contextualSpacing w:val="0"/>
      </w:pPr>
      <w:hyperlink r:id="rId20" w:history="1">
        <w:r w:rsidR="000146BD" w:rsidRPr="000146BD">
          <w:rPr>
            <w:rStyle w:val="Hyperlink"/>
          </w:rPr>
          <w:t>The Leadership Profiles</w:t>
        </w:r>
      </w:hyperlink>
    </w:p>
    <w:p w14:paraId="77EC000E" w14:textId="557C80B1" w:rsidR="000146BD" w:rsidRPr="00AF4337" w:rsidRDefault="00147862" w:rsidP="0055230A">
      <w:pPr>
        <w:pStyle w:val="ListParagraph"/>
        <w:numPr>
          <w:ilvl w:val="0"/>
          <w:numId w:val="29"/>
        </w:numPr>
        <w:spacing w:line="240" w:lineRule="auto"/>
        <w:rPr>
          <w:rStyle w:val="Hyperlink"/>
          <w:color w:val="auto"/>
          <w:u w:val="none"/>
        </w:rPr>
      </w:pPr>
      <w:hyperlink r:id="rId21" w:history="1">
        <w:r w:rsidR="000146BD" w:rsidRPr="000146BD">
          <w:rPr>
            <w:rStyle w:val="Hyperlink"/>
          </w:rPr>
          <w:t>AITSL Spotlight – Inclusive education: teaching students with disability</w:t>
        </w:r>
      </w:hyperlink>
    </w:p>
    <w:p w14:paraId="6F26AB55" w14:textId="77777777" w:rsidR="00AF4337" w:rsidRPr="003939A1" w:rsidRDefault="00AF4337" w:rsidP="00AF4337">
      <w:pPr>
        <w:spacing w:after="0" w:line="240" w:lineRule="auto"/>
      </w:pPr>
    </w:p>
    <w:p w14:paraId="1851CCBE" w14:textId="17C269B6" w:rsidR="00FB6517" w:rsidRDefault="00FB6517" w:rsidP="00B41ECA">
      <w:pPr>
        <w:pStyle w:val="Heading2"/>
      </w:pPr>
      <w:r w:rsidRPr="0086697F">
        <w:t>Where can I find out more?</w:t>
      </w:r>
    </w:p>
    <w:p w14:paraId="3B7A8B8E" w14:textId="77777777" w:rsidR="00B41ECA" w:rsidRDefault="00147862" w:rsidP="00B41ECA">
      <w:pPr>
        <w:pStyle w:val="ListParagraph"/>
        <w:numPr>
          <w:ilvl w:val="0"/>
          <w:numId w:val="29"/>
        </w:numPr>
        <w:spacing w:line="240" w:lineRule="auto"/>
        <w:contextualSpacing w:val="0"/>
      </w:pPr>
      <w:hyperlink r:id="rId22" w:history="1">
        <w:r w:rsidR="00B41ECA" w:rsidRPr="003939A1">
          <w:rPr>
            <w:rStyle w:val="Hyperlink"/>
          </w:rPr>
          <w:t>Disability Standards for Education 2005 (legislation.gov.au)</w:t>
        </w:r>
      </w:hyperlink>
    </w:p>
    <w:p w14:paraId="6748884C" w14:textId="77777777" w:rsidR="00B41ECA" w:rsidRDefault="00147862" w:rsidP="00B41ECA">
      <w:pPr>
        <w:pStyle w:val="ListParagraph"/>
        <w:numPr>
          <w:ilvl w:val="0"/>
          <w:numId w:val="29"/>
        </w:numPr>
        <w:spacing w:line="240" w:lineRule="auto"/>
        <w:contextualSpacing w:val="0"/>
      </w:pPr>
      <w:hyperlink r:id="rId23" w:history="1">
        <w:r w:rsidR="00B41ECA" w:rsidRPr="000146BD">
          <w:rPr>
            <w:rStyle w:val="Hyperlink"/>
          </w:rPr>
          <w:t>The Disability Discrimination Act 1992 (</w:t>
        </w:r>
        <w:proofErr w:type="spellStart"/>
        <w:r w:rsidR="00B41ECA" w:rsidRPr="000146BD">
          <w:rPr>
            <w:rStyle w:val="Hyperlink"/>
          </w:rPr>
          <w:t>Cth</w:t>
        </w:r>
        <w:proofErr w:type="spellEnd"/>
        <w:r w:rsidR="00B41ECA" w:rsidRPr="000146BD">
          <w:rPr>
            <w:rStyle w:val="Hyperlink"/>
          </w:rPr>
          <w:t>) (DDA)</w:t>
        </w:r>
      </w:hyperlink>
    </w:p>
    <w:p w14:paraId="64A1BF4C" w14:textId="77777777" w:rsidR="00B41ECA" w:rsidRDefault="00147862" w:rsidP="00B41ECA">
      <w:pPr>
        <w:pStyle w:val="ListParagraph"/>
        <w:numPr>
          <w:ilvl w:val="0"/>
          <w:numId w:val="29"/>
        </w:numPr>
        <w:spacing w:line="240" w:lineRule="auto"/>
        <w:contextualSpacing w:val="0"/>
      </w:pPr>
      <w:hyperlink r:id="rId24" w:history="1">
        <w:r w:rsidR="00B41ECA" w:rsidRPr="000146BD">
          <w:rPr>
            <w:rStyle w:val="Hyperlink"/>
          </w:rPr>
          <w:t>Disability Standards for Education Fact Sheet</w:t>
        </w:r>
      </w:hyperlink>
    </w:p>
    <w:p w14:paraId="2C34B1D5" w14:textId="77777777" w:rsidR="00B41ECA" w:rsidRPr="00B41ECA" w:rsidRDefault="00147862" w:rsidP="00B41ECA">
      <w:pPr>
        <w:pStyle w:val="ListParagraph"/>
        <w:numPr>
          <w:ilvl w:val="0"/>
          <w:numId w:val="29"/>
        </w:numPr>
        <w:contextualSpacing w:val="0"/>
        <w:rPr>
          <w:rStyle w:val="Hyperlink"/>
          <w:color w:val="auto"/>
          <w:u w:val="none"/>
        </w:rPr>
      </w:pPr>
      <w:hyperlink r:id="rId25" w:history="1">
        <w:r w:rsidR="00B41ECA" w:rsidRPr="008E5353">
          <w:rPr>
            <w:rStyle w:val="Hyperlink"/>
          </w:rPr>
          <w:t>Review of the Disability Standards for Education 2005</w:t>
        </w:r>
      </w:hyperlink>
    </w:p>
    <w:p w14:paraId="025D5826" w14:textId="1C1754A9" w:rsidR="00DF3912" w:rsidRDefault="00147862" w:rsidP="00DF3912">
      <w:pPr>
        <w:pStyle w:val="ListParagraph"/>
        <w:numPr>
          <w:ilvl w:val="0"/>
          <w:numId w:val="29"/>
        </w:numPr>
        <w:spacing w:line="240" w:lineRule="auto"/>
        <w:contextualSpacing w:val="0"/>
      </w:pPr>
      <w:hyperlink r:id="rId26" w:history="1">
        <w:r w:rsidR="00B41ECA" w:rsidRPr="000146BD">
          <w:rPr>
            <w:rStyle w:val="Hyperlink"/>
          </w:rPr>
          <w:t>The Nationally Consistent Collection of Data on School Students with Disability: 20</w:t>
        </w:r>
        <w:r w:rsidR="007316B6">
          <w:rPr>
            <w:rStyle w:val="Hyperlink"/>
          </w:rPr>
          <w:t>2</w:t>
        </w:r>
        <w:r w:rsidR="00B41ECA" w:rsidRPr="000146BD">
          <w:rPr>
            <w:rStyle w:val="Hyperlink"/>
          </w:rPr>
          <w:t>3 Guidelines</w:t>
        </w:r>
      </w:hyperlink>
      <w:r w:rsidR="00B41ECA">
        <w:t xml:space="preserve"> </w:t>
      </w:r>
    </w:p>
    <w:p w14:paraId="73D7FABD" w14:textId="77777777" w:rsidR="006435FB" w:rsidRDefault="00147862" w:rsidP="00DF3912">
      <w:pPr>
        <w:pStyle w:val="ListParagraph"/>
        <w:numPr>
          <w:ilvl w:val="0"/>
          <w:numId w:val="29"/>
        </w:numPr>
        <w:spacing w:line="240" w:lineRule="auto"/>
        <w:contextualSpacing w:val="0"/>
        <w:rPr>
          <w:rStyle w:val="Hyperlink"/>
        </w:rPr>
        <w:sectPr w:rsidR="006435FB" w:rsidSect="004A64B9">
          <w:pgSz w:w="11906" w:h="16838" w:code="9"/>
          <w:pgMar w:top="720" w:right="720" w:bottom="720" w:left="720" w:header="708" w:footer="574" w:gutter="0"/>
          <w:cols w:space="708"/>
          <w:docGrid w:linePitch="360"/>
        </w:sectPr>
      </w:pPr>
      <w:hyperlink r:id="rId27" w:history="1">
        <w:r w:rsidR="00B41ECA" w:rsidRPr="002B1666">
          <w:rPr>
            <w:rStyle w:val="Hyperlink"/>
          </w:rPr>
          <w:t xml:space="preserve">NCCD Disability Standards for Education </w:t>
        </w:r>
        <w:r w:rsidR="00B41ECA">
          <w:rPr>
            <w:rStyle w:val="Hyperlink"/>
          </w:rPr>
          <w:t>r</w:t>
        </w:r>
        <w:r w:rsidR="00B41ECA" w:rsidRPr="002B1666">
          <w:rPr>
            <w:rStyle w:val="Hyperlink"/>
          </w:rPr>
          <w:t>esources</w:t>
        </w:r>
      </w:hyperlink>
    </w:p>
    <w:p w14:paraId="672FC57C" w14:textId="77777777" w:rsidR="006435FB" w:rsidRPr="003E5390" w:rsidRDefault="006435FB" w:rsidP="006435FB">
      <w:pPr>
        <w:ind w:left="360"/>
      </w:pPr>
      <w:r w:rsidRPr="003E5390">
        <w:rPr>
          <w:noProof/>
          <w:lang w:eastAsia="en-AU"/>
        </w:rPr>
        <w:lastRenderedPageBreak/>
        <w:drawing>
          <wp:anchor distT="0" distB="0" distL="114300" distR="114300" simplePos="0" relativeHeight="251664384" behindDoc="0" locked="0" layoutInCell="1" allowOverlap="1" wp14:anchorId="2EB822A7" wp14:editId="74974B5C">
            <wp:simplePos x="0" y="0"/>
            <wp:positionH relativeFrom="page">
              <wp:posOffset>-1190625</wp:posOffset>
            </wp:positionH>
            <wp:positionV relativeFrom="paragraph">
              <wp:posOffset>6610350</wp:posOffset>
            </wp:positionV>
            <wp:extent cx="8743950" cy="3223895"/>
            <wp:effectExtent l="0" t="0" r="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43950" cy="3223895"/>
                    </a:xfrm>
                    <a:prstGeom prst="rect">
                      <a:avLst/>
                    </a:prstGeom>
                  </pic:spPr>
                </pic:pic>
              </a:graphicData>
            </a:graphic>
          </wp:anchor>
        </w:drawing>
      </w:r>
      <w:r>
        <w:rPr>
          <w:noProof/>
          <w:lang w:eastAsia="en-AU"/>
        </w:rPr>
        <mc:AlternateContent>
          <mc:Choice Requires="wps">
            <w:drawing>
              <wp:anchor distT="45720" distB="45720" distL="114300" distR="114300" simplePos="0" relativeHeight="251665408" behindDoc="0" locked="0" layoutInCell="1" allowOverlap="1" wp14:anchorId="1533FA60" wp14:editId="1C7B417C">
                <wp:simplePos x="0" y="0"/>
                <wp:positionH relativeFrom="column">
                  <wp:posOffset>3676650</wp:posOffset>
                </wp:positionH>
                <wp:positionV relativeFrom="paragraph">
                  <wp:posOffset>8134350</wp:posOffset>
                </wp:positionV>
                <wp:extent cx="2628900" cy="1276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76350"/>
                        </a:xfrm>
                        <a:prstGeom prst="rect">
                          <a:avLst/>
                        </a:prstGeom>
                        <a:solidFill>
                          <a:srgbClr val="FFFFFF"/>
                        </a:solidFill>
                        <a:ln w="9525">
                          <a:noFill/>
                          <a:miter lim="800000"/>
                          <a:headEnd/>
                          <a:tailEnd/>
                        </a:ln>
                      </wps:spPr>
                      <wps:txbx>
                        <w:txbxContent>
                          <w:p w14:paraId="3FBB09E3" w14:textId="77777777" w:rsidR="006435FB" w:rsidRPr="003E5390" w:rsidRDefault="006435FB" w:rsidP="006435FB">
                            <w:pPr>
                              <w:pStyle w:val="EndnoteText"/>
                            </w:pPr>
                            <w:r w:rsidRPr="003E5390">
                              <w:t>aitsl.edu.au</w:t>
                            </w:r>
                          </w:p>
                          <w:p w14:paraId="05773298" w14:textId="77777777" w:rsidR="006435FB" w:rsidRDefault="006435FB" w:rsidP="006435FB">
                            <w:pPr>
                              <w:pStyle w:val="EndnoteText"/>
                            </w:pPr>
                            <w:r w:rsidRPr="003E5390">
                              <w:t>Telephone: +61 3 9944 1200</w:t>
                            </w:r>
                            <w:r>
                              <w:br/>
                            </w:r>
                            <w:r w:rsidRPr="003E5390">
                              <w:t>Email: info@aitsl.edu.au</w:t>
                            </w:r>
                          </w:p>
                          <w:p w14:paraId="48DC9EA0" w14:textId="77777777" w:rsidR="006435FB" w:rsidRPr="00785FD4" w:rsidRDefault="006435FB" w:rsidP="006435FB">
                            <w:pPr>
                              <w:pStyle w:val="EndnoteText"/>
                              <w:rPr>
                                <w:color w:val="007377" w:themeColor="text2"/>
                              </w:rPr>
                            </w:pPr>
                            <w:r>
                              <w:br/>
                            </w:r>
                            <w:r w:rsidRPr="00785FD4">
                              <w:rPr>
                                <w:color w:val="007377" w:themeColor="text2"/>
                              </w:rPr>
                              <w:t>AITSL is funded by the Australian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3FA60" id="_x0000_s1027" type="#_x0000_t202" style="position:absolute;left:0;text-align:left;margin-left:289.5pt;margin-top:640.5pt;width:207pt;height:1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" stroked="f">
                <v:textbox>
                  <w:txbxContent>
                    <w:p w14:paraId="3FBB09E3" w14:textId="77777777" w:rsidR="006435FB" w:rsidRPr="003E5390" w:rsidRDefault="006435FB" w:rsidP="006435FB">
                      <w:pPr>
                        <w:pStyle w:val="EndnoteText"/>
                      </w:pPr>
                      <w:r w:rsidRPr="003E5390">
                        <w:t>aitsl.edu.au</w:t>
                      </w:r>
                    </w:p>
                    <w:p w14:paraId="05773298" w14:textId="77777777" w:rsidR="006435FB" w:rsidRDefault="006435FB" w:rsidP="006435FB">
                      <w:pPr>
                        <w:pStyle w:val="EndnoteText"/>
                      </w:pPr>
                      <w:r w:rsidRPr="003E5390">
                        <w:t>Telephone: +61 3 9944 1200</w:t>
                      </w:r>
                      <w:r>
                        <w:br/>
                      </w:r>
                      <w:r w:rsidRPr="003E5390">
                        <w:t>Email: info@aitsl.edu.au</w:t>
                      </w:r>
                    </w:p>
                    <w:p w14:paraId="48DC9EA0" w14:textId="77777777" w:rsidR="006435FB" w:rsidRPr="00785FD4" w:rsidRDefault="006435FB" w:rsidP="006435FB">
                      <w:pPr>
                        <w:pStyle w:val="EndnoteText"/>
                        <w:rPr>
                          <w:color w:val="007377" w:themeColor="text2"/>
                        </w:rPr>
                      </w:pPr>
                      <w:r>
                        <w:br/>
                      </w:r>
                      <w:r w:rsidRPr="00785FD4">
                        <w:rPr>
                          <w:color w:val="007377" w:themeColor="text2"/>
                        </w:rPr>
                        <w:t>AITSL is funded by the Australian Government</w:t>
                      </w:r>
                    </w:p>
                  </w:txbxContent>
                </v:textbox>
              </v:shape>
            </w:pict>
          </mc:Fallback>
        </mc:AlternateContent>
      </w:r>
      <w:r w:rsidRPr="003E5390">
        <w:rPr>
          <w:noProof/>
          <w:lang w:eastAsia="en-AU"/>
        </w:rPr>
        <w:drawing>
          <wp:anchor distT="0" distB="0" distL="114300" distR="114300" simplePos="0" relativeHeight="251663360" behindDoc="0" locked="1" layoutInCell="1" allowOverlap="1" wp14:anchorId="05E6E73D" wp14:editId="3F8BEA8B">
            <wp:simplePos x="0" y="0"/>
            <wp:positionH relativeFrom="margin">
              <wp:posOffset>4425315</wp:posOffset>
            </wp:positionH>
            <wp:positionV relativeFrom="page">
              <wp:posOffset>439420</wp:posOffset>
            </wp:positionV>
            <wp:extent cx="1738800" cy="1620000"/>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738800" cy="1620000"/>
                    </a:xfrm>
                    <a:prstGeom prst="rect">
                      <a:avLst/>
                    </a:prstGeom>
                  </pic:spPr>
                </pic:pic>
              </a:graphicData>
            </a:graphic>
          </wp:anchor>
        </w:drawing>
      </w:r>
    </w:p>
    <w:p w14:paraId="24F10FEB" w14:textId="068DA0C5" w:rsidR="00802056" w:rsidRPr="00DF3912" w:rsidRDefault="00147862" w:rsidP="006435FB">
      <w:pPr>
        <w:pStyle w:val="ListParagraph"/>
        <w:numPr>
          <w:ilvl w:val="0"/>
          <w:numId w:val="0"/>
        </w:numPr>
        <w:spacing w:line="240" w:lineRule="auto"/>
        <w:ind w:left="720"/>
        <w:contextualSpacing w:val="0"/>
      </w:pPr>
      <w:hyperlink r:id="rId28" w:history="1"/>
    </w:p>
    <w:sectPr w:rsidR="00802056" w:rsidRPr="00DF3912" w:rsidSect="006435FB">
      <w:footerReference w:type="default" r:id="rId29"/>
      <w:pgSz w:w="11906" w:h="16838" w:code="9"/>
      <w:pgMar w:top="720" w:right="720" w:bottom="720" w:left="720" w:header="708"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A336" w14:textId="77777777" w:rsidR="00D71E9D" w:rsidRDefault="00D71E9D" w:rsidP="00C5382D">
      <w:pPr>
        <w:spacing w:after="0" w:line="240" w:lineRule="auto"/>
      </w:pPr>
      <w:r>
        <w:separator/>
      </w:r>
    </w:p>
  </w:endnote>
  <w:endnote w:type="continuationSeparator" w:id="0">
    <w:p w14:paraId="40A2914F" w14:textId="77777777" w:rsidR="00D71E9D" w:rsidRDefault="00D71E9D" w:rsidP="00C5382D">
      <w:pPr>
        <w:spacing w:after="0" w:line="240" w:lineRule="auto"/>
      </w:pPr>
      <w:r>
        <w:continuationSeparator/>
      </w:r>
    </w:p>
  </w:endnote>
  <w:endnote w:type="continuationNotice" w:id="1">
    <w:p w14:paraId="0E5DC62A" w14:textId="77777777" w:rsidR="00D71E9D" w:rsidRDefault="00D71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447812"/>
      <w:docPartObj>
        <w:docPartGallery w:val="Page Numbers (Bottom of Page)"/>
        <w:docPartUnique/>
      </w:docPartObj>
    </w:sdtPr>
    <w:sdtEndPr>
      <w:rPr>
        <w:noProof/>
      </w:rPr>
    </w:sdtEndPr>
    <w:sdtContent>
      <w:p w14:paraId="16C4D4A5" w14:textId="37357124" w:rsidR="00BD53F6" w:rsidRDefault="00A8248D" w:rsidP="003D7F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222D" w14:textId="6F12CF94" w:rsidR="00486067" w:rsidRDefault="00486067" w:rsidP="003D7F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DCF7" w14:textId="77777777" w:rsidR="00D71E9D" w:rsidRDefault="00D71E9D" w:rsidP="00C5382D">
      <w:pPr>
        <w:spacing w:after="0" w:line="240" w:lineRule="auto"/>
      </w:pPr>
      <w:r>
        <w:separator/>
      </w:r>
    </w:p>
  </w:footnote>
  <w:footnote w:type="continuationSeparator" w:id="0">
    <w:p w14:paraId="606110DB" w14:textId="77777777" w:rsidR="00D71E9D" w:rsidRDefault="00D71E9D" w:rsidP="00C5382D">
      <w:pPr>
        <w:spacing w:after="0" w:line="240" w:lineRule="auto"/>
      </w:pPr>
      <w:r>
        <w:continuationSeparator/>
      </w:r>
    </w:p>
  </w:footnote>
  <w:footnote w:type="continuationNotice" w:id="1">
    <w:p w14:paraId="08CCD634" w14:textId="77777777" w:rsidR="00D71E9D" w:rsidRDefault="00D71E9D">
      <w:pPr>
        <w:spacing w:after="0" w:line="240" w:lineRule="auto"/>
      </w:pPr>
    </w:p>
  </w:footnote>
  <w:footnote w:id="2">
    <w:p w14:paraId="64D6F895" w14:textId="77777777" w:rsidR="005A433B" w:rsidRDefault="005A433B" w:rsidP="00897554">
      <w:pPr>
        <w:pStyle w:val="FootnoteText"/>
      </w:pPr>
      <w:r>
        <w:rPr>
          <w:rStyle w:val="FootnoteReference"/>
        </w:rPr>
        <w:footnoteRef/>
      </w:r>
      <w:r>
        <w:t xml:space="preserve"> </w:t>
      </w:r>
      <w:r w:rsidRPr="26B5F094">
        <w:rPr>
          <w:rFonts w:eastAsia="Arial" w:cs="Times New Roman"/>
        </w:rPr>
        <w:t>An associate of the student includes a relative; carer; spouse; another person who is living with the person on a genuine domestic basis; and another person who is in a business, sporting, or recreational relationship with the person (DSE 1.4).</w:t>
      </w:r>
    </w:p>
  </w:footnote>
  <w:footnote w:id="3">
    <w:p w14:paraId="39F6052D" w14:textId="77777777" w:rsidR="003D7F76" w:rsidRDefault="003D7F76" w:rsidP="003D7F76">
      <w:pPr>
        <w:pStyle w:val="FootnoteText"/>
      </w:pPr>
      <w:r>
        <w:rPr>
          <w:rStyle w:val="FootnoteReference"/>
        </w:rPr>
        <w:footnoteRef/>
      </w:r>
      <w:r>
        <w:t xml:space="preserve"> The Standards provide further detail on the obligations of education and training providers, and the rights of people with disability, under the </w:t>
      </w:r>
      <w:r>
        <w:rPr>
          <w:i/>
        </w:rPr>
        <w:t>Disability Discrimination Act 1992</w:t>
      </w:r>
      <w:r>
        <w:t xml:space="preserve"> (DDA). The Standards are subordinate legislation made under the DDA.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7C3D"/>
    <w:multiLevelType w:val="hybridMultilevel"/>
    <w:tmpl w:val="13BC6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1" w15:restartNumberingAfterBreak="0">
    <w:nsid w:val="083A5617"/>
    <w:multiLevelType w:val="hybridMultilevel"/>
    <w:tmpl w:val="11DC65A4"/>
    <w:lvl w:ilvl="0" w:tplc="165AD34E">
      <w:start w:val="1"/>
      <w:numFmt w:val="decimal"/>
      <w:pStyle w:val="Footnote"/>
      <w:lvlText w:val="%1."/>
      <w:lvlJc w:val="left"/>
      <w:pPr>
        <w:ind w:left="227" w:hanging="22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EC6AE7"/>
    <w:multiLevelType w:val="hybridMultilevel"/>
    <w:tmpl w:val="FE5E15E2"/>
    <w:lvl w:ilvl="0" w:tplc="0C090001">
      <w:start w:val="1"/>
      <w:numFmt w:val="bullet"/>
      <w:lvlText w:val=""/>
      <w:lvlJc w:val="left"/>
      <w:pPr>
        <w:ind w:left="-187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436" w:hanging="360"/>
      </w:pPr>
      <w:rPr>
        <w:rFonts w:ascii="Wingdings" w:hAnsi="Wingdings" w:hint="default"/>
      </w:rPr>
    </w:lvl>
    <w:lvl w:ilvl="3" w:tplc="0C090001" w:tentative="1">
      <w:start w:val="1"/>
      <w:numFmt w:val="bullet"/>
      <w:lvlText w:val=""/>
      <w:lvlJc w:val="left"/>
      <w:pPr>
        <w:ind w:left="284" w:hanging="360"/>
      </w:pPr>
      <w:rPr>
        <w:rFonts w:ascii="Symbol" w:hAnsi="Symbol" w:hint="default"/>
      </w:rPr>
    </w:lvl>
    <w:lvl w:ilvl="4" w:tplc="0C090003" w:tentative="1">
      <w:start w:val="1"/>
      <w:numFmt w:val="bullet"/>
      <w:lvlText w:val="o"/>
      <w:lvlJc w:val="left"/>
      <w:pPr>
        <w:ind w:left="1004" w:hanging="360"/>
      </w:pPr>
      <w:rPr>
        <w:rFonts w:ascii="Courier New" w:hAnsi="Courier New" w:cs="Courier New" w:hint="default"/>
      </w:rPr>
    </w:lvl>
    <w:lvl w:ilvl="5" w:tplc="0C090005" w:tentative="1">
      <w:start w:val="1"/>
      <w:numFmt w:val="bullet"/>
      <w:lvlText w:val=""/>
      <w:lvlJc w:val="left"/>
      <w:pPr>
        <w:ind w:left="1724" w:hanging="360"/>
      </w:pPr>
      <w:rPr>
        <w:rFonts w:ascii="Wingdings" w:hAnsi="Wingdings" w:hint="default"/>
      </w:rPr>
    </w:lvl>
    <w:lvl w:ilvl="6" w:tplc="0C090001" w:tentative="1">
      <w:start w:val="1"/>
      <w:numFmt w:val="bullet"/>
      <w:lvlText w:val=""/>
      <w:lvlJc w:val="left"/>
      <w:pPr>
        <w:ind w:left="2444" w:hanging="360"/>
      </w:pPr>
      <w:rPr>
        <w:rFonts w:ascii="Symbol" w:hAnsi="Symbol" w:hint="default"/>
      </w:rPr>
    </w:lvl>
    <w:lvl w:ilvl="7" w:tplc="0C090003" w:tentative="1">
      <w:start w:val="1"/>
      <w:numFmt w:val="bullet"/>
      <w:lvlText w:val="o"/>
      <w:lvlJc w:val="left"/>
      <w:pPr>
        <w:ind w:left="3164" w:hanging="360"/>
      </w:pPr>
      <w:rPr>
        <w:rFonts w:ascii="Courier New" w:hAnsi="Courier New" w:cs="Courier New" w:hint="default"/>
      </w:rPr>
    </w:lvl>
    <w:lvl w:ilvl="8" w:tplc="0C090005" w:tentative="1">
      <w:start w:val="1"/>
      <w:numFmt w:val="bullet"/>
      <w:lvlText w:val=""/>
      <w:lvlJc w:val="left"/>
      <w:pPr>
        <w:ind w:left="3884" w:hanging="360"/>
      </w:pPr>
      <w:rPr>
        <w:rFonts w:ascii="Wingdings" w:hAnsi="Wingdings" w:hint="default"/>
      </w:rPr>
    </w:lvl>
  </w:abstractNum>
  <w:abstractNum w:abstractNumId="3" w15:restartNumberingAfterBreak="0">
    <w:nsid w:val="08F675B5"/>
    <w:multiLevelType w:val="hybridMultilevel"/>
    <w:tmpl w:val="E15E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B4552"/>
    <w:multiLevelType w:val="hybridMultilevel"/>
    <w:tmpl w:val="FA96F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363CC"/>
    <w:multiLevelType w:val="hybridMultilevel"/>
    <w:tmpl w:val="BC9ADEBC"/>
    <w:lvl w:ilvl="0" w:tplc="9A6A66FE">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E6BC3"/>
    <w:multiLevelType w:val="hybridMultilevel"/>
    <w:tmpl w:val="B0FEA6A6"/>
    <w:lvl w:ilvl="0" w:tplc="C24A37EC">
      <w:start w:val="1"/>
      <w:numFmt w:val="bullet"/>
      <w:lvlText w:val=""/>
      <w:lvlJc w:val="left"/>
      <w:pPr>
        <w:ind w:left="1080" w:hanging="360"/>
      </w:pPr>
      <w:rPr>
        <w:rFonts w:ascii="Symbol" w:hAnsi="Symbol"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14466C7D"/>
    <w:multiLevelType w:val="hybridMultilevel"/>
    <w:tmpl w:val="E6D2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AD4BE8"/>
    <w:multiLevelType w:val="hybridMultilevel"/>
    <w:tmpl w:val="684CB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6DF2C50"/>
    <w:multiLevelType w:val="hybridMultilevel"/>
    <w:tmpl w:val="545CB6D2"/>
    <w:lvl w:ilvl="0" w:tplc="888A9832">
      <w:numFmt w:val="bullet"/>
      <w:lvlText w:val="-"/>
      <w:lvlJc w:val="left"/>
      <w:pPr>
        <w:ind w:left="786" w:hanging="360"/>
      </w:pPr>
      <w:rPr>
        <w:rFonts w:ascii="Calibri" w:eastAsiaTheme="minorHAns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29752939"/>
    <w:multiLevelType w:val="hybridMultilevel"/>
    <w:tmpl w:val="E46A6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7C3C10"/>
    <w:multiLevelType w:val="hybridMultilevel"/>
    <w:tmpl w:val="315E40F6"/>
    <w:lvl w:ilvl="0" w:tplc="0C2425AA">
      <w:start w:val="1"/>
      <w:numFmt w:val="bullet"/>
      <w:pStyle w:val="Greyboxbullet"/>
      <w:lvlText w:val=""/>
      <w:lvlJc w:val="left"/>
      <w:pPr>
        <w:ind w:left="720" w:hanging="360"/>
      </w:pPr>
      <w:rPr>
        <w:rFonts w:ascii="Symbol" w:hAnsi="Symbol" w:hint="default"/>
        <w:color w:val="00737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6C197C"/>
    <w:multiLevelType w:val="hybridMultilevel"/>
    <w:tmpl w:val="A09E76CE"/>
    <w:lvl w:ilvl="0" w:tplc="9A6A66FE">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F071DF"/>
    <w:multiLevelType w:val="hybridMultilevel"/>
    <w:tmpl w:val="6F103540"/>
    <w:lvl w:ilvl="0" w:tplc="DB2A9C0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34E41"/>
    <w:multiLevelType w:val="hybridMultilevel"/>
    <w:tmpl w:val="D42AF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110FE1"/>
    <w:multiLevelType w:val="hybridMultilevel"/>
    <w:tmpl w:val="56E2A03C"/>
    <w:lvl w:ilvl="0" w:tplc="A2EE2D4E">
      <w:start w:val="1"/>
      <w:numFmt w:val="decimal"/>
      <w:lvlText w:val="%1."/>
      <w:lvlJc w:val="left"/>
      <w:pPr>
        <w:ind w:left="360" w:hanging="360"/>
      </w:pPr>
      <w:rPr>
        <w:rFonts w:ascii="Calibri" w:eastAsia="Calibri" w:hAnsi="Calibri" w:cs="Calibri"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88510CA"/>
    <w:multiLevelType w:val="hybridMultilevel"/>
    <w:tmpl w:val="79DE9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877B46"/>
    <w:multiLevelType w:val="hybridMultilevel"/>
    <w:tmpl w:val="F9F4C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FF84243"/>
    <w:multiLevelType w:val="multilevel"/>
    <w:tmpl w:val="CD2A395A"/>
    <w:lvl w:ilvl="0">
      <w:start w:val="1"/>
      <w:numFmt w:val="decimal"/>
      <w:pStyle w:val="TOC1"/>
      <w:lvlText w:val="%1."/>
      <w:lvlJc w:val="left"/>
      <w:pPr>
        <w:ind w:left="720" w:hanging="360"/>
      </w:pPr>
      <w:rPr>
        <w:rFonts w:hint="default"/>
        <w:b/>
        <w:color w:val="007377"/>
      </w:rPr>
    </w:lvl>
    <w:lvl w:ilvl="1">
      <w:start w:val="1"/>
      <w:numFmt w:val="lowerLetter"/>
      <w:pStyle w:val="TOC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3402CD9"/>
    <w:multiLevelType w:val="hybridMultilevel"/>
    <w:tmpl w:val="61962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936803"/>
    <w:multiLevelType w:val="hybridMultilevel"/>
    <w:tmpl w:val="E2B86EFC"/>
    <w:lvl w:ilvl="0" w:tplc="71AEBAB2">
      <w:start w:val="1"/>
      <w:numFmt w:val="decimal"/>
      <w:lvlText w:val="%1."/>
      <w:lvlJc w:val="left"/>
      <w:pPr>
        <w:ind w:left="720" w:hanging="360"/>
      </w:pPr>
      <w:rPr>
        <w:rFonts w:ascii="Calibri" w:eastAsia="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037669"/>
    <w:multiLevelType w:val="hybridMultilevel"/>
    <w:tmpl w:val="B6E28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BA74CD"/>
    <w:multiLevelType w:val="hybridMultilevel"/>
    <w:tmpl w:val="7C16D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1F31E1"/>
    <w:multiLevelType w:val="hybridMultilevel"/>
    <w:tmpl w:val="A8D6C1B2"/>
    <w:lvl w:ilvl="0" w:tplc="0C09000F">
      <w:start w:val="1"/>
      <w:numFmt w:val="decimal"/>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24" w15:restartNumberingAfterBreak="0">
    <w:nsid w:val="61083065"/>
    <w:multiLevelType w:val="hybridMultilevel"/>
    <w:tmpl w:val="01E06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110AF6"/>
    <w:multiLevelType w:val="hybridMultilevel"/>
    <w:tmpl w:val="716E1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3338C5"/>
    <w:multiLevelType w:val="hybridMultilevel"/>
    <w:tmpl w:val="2708B586"/>
    <w:lvl w:ilvl="0" w:tplc="5052B09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4A54FF"/>
    <w:multiLevelType w:val="hybridMultilevel"/>
    <w:tmpl w:val="32CAF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D15AF9"/>
    <w:multiLevelType w:val="hybridMultilevel"/>
    <w:tmpl w:val="8BB40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BB05C0"/>
    <w:multiLevelType w:val="hybridMultilevel"/>
    <w:tmpl w:val="9E129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5CF688F"/>
    <w:multiLevelType w:val="hybridMultilevel"/>
    <w:tmpl w:val="FBCE945C"/>
    <w:lvl w:ilvl="0" w:tplc="7C6836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B743EE"/>
    <w:multiLevelType w:val="hybridMultilevel"/>
    <w:tmpl w:val="69DA3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736F68"/>
    <w:multiLevelType w:val="hybridMultilevel"/>
    <w:tmpl w:val="6130C66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3" w15:restartNumberingAfterBreak="0">
    <w:nsid w:val="7C674337"/>
    <w:multiLevelType w:val="hybridMultilevel"/>
    <w:tmpl w:val="9E189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9285628">
    <w:abstractNumId w:val="23"/>
  </w:num>
  <w:num w:numId="2" w16cid:durableId="1364482730">
    <w:abstractNumId w:val="3"/>
  </w:num>
  <w:num w:numId="3" w16cid:durableId="1496338918">
    <w:abstractNumId w:val="7"/>
  </w:num>
  <w:num w:numId="4" w16cid:durableId="1911960317">
    <w:abstractNumId w:val="19"/>
  </w:num>
  <w:num w:numId="5" w16cid:durableId="1806582051">
    <w:abstractNumId w:val="27"/>
  </w:num>
  <w:num w:numId="6" w16cid:durableId="1464539464">
    <w:abstractNumId w:val="10"/>
  </w:num>
  <w:num w:numId="7" w16cid:durableId="353073491">
    <w:abstractNumId w:val="2"/>
  </w:num>
  <w:num w:numId="8" w16cid:durableId="641930647">
    <w:abstractNumId w:val="26"/>
  </w:num>
  <w:num w:numId="9" w16cid:durableId="1980651008">
    <w:abstractNumId w:val="14"/>
  </w:num>
  <w:num w:numId="10" w16cid:durableId="852232862">
    <w:abstractNumId w:val="22"/>
  </w:num>
  <w:num w:numId="11" w16cid:durableId="1174219752">
    <w:abstractNumId w:val="33"/>
  </w:num>
  <w:num w:numId="12" w16cid:durableId="1058627649">
    <w:abstractNumId w:val="32"/>
  </w:num>
  <w:num w:numId="13" w16cid:durableId="555122539">
    <w:abstractNumId w:val="0"/>
  </w:num>
  <w:num w:numId="14" w16cid:durableId="132985621">
    <w:abstractNumId w:val="16"/>
  </w:num>
  <w:num w:numId="15" w16cid:durableId="731807158">
    <w:abstractNumId w:val="12"/>
  </w:num>
  <w:num w:numId="16" w16cid:durableId="1666081723">
    <w:abstractNumId w:val="5"/>
  </w:num>
  <w:num w:numId="17" w16cid:durableId="1576670740">
    <w:abstractNumId w:val="24"/>
  </w:num>
  <w:num w:numId="18" w16cid:durableId="646320881">
    <w:abstractNumId w:val="21"/>
  </w:num>
  <w:num w:numId="19" w16cid:durableId="1099330820">
    <w:abstractNumId w:val="20"/>
  </w:num>
  <w:num w:numId="20" w16cid:durableId="1178302449">
    <w:abstractNumId w:val="28"/>
  </w:num>
  <w:num w:numId="21" w16cid:durableId="1500802946">
    <w:abstractNumId w:val="17"/>
  </w:num>
  <w:num w:numId="22" w16cid:durableId="1851481898">
    <w:abstractNumId w:val="29"/>
  </w:num>
  <w:num w:numId="23" w16cid:durableId="1632395755">
    <w:abstractNumId w:val="9"/>
  </w:num>
  <w:num w:numId="24" w16cid:durableId="123083961">
    <w:abstractNumId w:val="25"/>
  </w:num>
  <w:num w:numId="25" w16cid:durableId="133061133">
    <w:abstractNumId w:val="15"/>
  </w:num>
  <w:num w:numId="26" w16cid:durableId="131794350">
    <w:abstractNumId w:val="6"/>
  </w:num>
  <w:num w:numId="27" w16cid:durableId="1940212376">
    <w:abstractNumId w:val="8"/>
  </w:num>
  <w:num w:numId="28" w16cid:durableId="971445699">
    <w:abstractNumId w:val="28"/>
  </w:num>
  <w:num w:numId="29" w16cid:durableId="612244666">
    <w:abstractNumId w:val="4"/>
  </w:num>
  <w:num w:numId="30" w16cid:durableId="329332012">
    <w:abstractNumId w:val="30"/>
  </w:num>
  <w:num w:numId="31" w16cid:durableId="1316839832">
    <w:abstractNumId w:val="1"/>
  </w:num>
  <w:num w:numId="32" w16cid:durableId="1328678025">
    <w:abstractNumId w:val="11"/>
  </w:num>
  <w:num w:numId="33" w16cid:durableId="683634373">
    <w:abstractNumId w:val="18"/>
  </w:num>
  <w:num w:numId="34" w16cid:durableId="1280842688">
    <w:abstractNumId w:val="18"/>
  </w:num>
  <w:num w:numId="35" w16cid:durableId="1462462010">
    <w:abstractNumId w:val="13"/>
  </w:num>
  <w:num w:numId="36" w16cid:durableId="2054192010">
    <w:abstractNumId w:val="1"/>
  </w:num>
  <w:num w:numId="37" w16cid:durableId="955218221">
    <w:abstractNumId w:val="11"/>
  </w:num>
  <w:num w:numId="38" w16cid:durableId="7336213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2D"/>
    <w:rsid w:val="00001431"/>
    <w:rsid w:val="00001947"/>
    <w:rsid w:val="00001989"/>
    <w:rsid w:val="000019A5"/>
    <w:rsid w:val="00002752"/>
    <w:rsid w:val="00002A9F"/>
    <w:rsid w:val="00002CBE"/>
    <w:rsid w:val="00003C84"/>
    <w:rsid w:val="0000613F"/>
    <w:rsid w:val="000127EB"/>
    <w:rsid w:val="000146BD"/>
    <w:rsid w:val="00015032"/>
    <w:rsid w:val="00016D30"/>
    <w:rsid w:val="00017FE2"/>
    <w:rsid w:val="000204A7"/>
    <w:rsid w:val="000218FE"/>
    <w:rsid w:val="000240A6"/>
    <w:rsid w:val="00024264"/>
    <w:rsid w:val="00026BB7"/>
    <w:rsid w:val="0002760C"/>
    <w:rsid w:val="00027DC5"/>
    <w:rsid w:val="00030124"/>
    <w:rsid w:val="000362C5"/>
    <w:rsid w:val="00037E38"/>
    <w:rsid w:val="00040ABB"/>
    <w:rsid w:val="000428AB"/>
    <w:rsid w:val="00044EAC"/>
    <w:rsid w:val="00050653"/>
    <w:rsid w:val="00052C1F"/>
    <w:rsid w:val="00052E8C"/>
    <w:rsid w:val="0005341A"/>
    <w:rsid w:val="000562FE"/>
    <w:rsid w:val="000567F6"/>
    <w:rsid w:val="00057714"/>
    <w:rsid w:val="000609C5"/>
    <w:rsid w:val="00064CF0"/>
    <w:rsid w:val="00064DC7"/>
    <w:rsid w:val="00070CFF"/>
    <w:rsid w:val="00075AA4"/>
    <w:rsid w:val="000762E6"/>
    <w:rsid w:val="00077733"/>
    <w:rsid w:val="00080649"/>
    <w:rsid w:val="00080C5B"/>
    <w:rsid w:val="00083351"/>
    <w:rsid w:val="0008335C"/>
    <w:rsid w:val="00083999"/>
    <w:rsid w:val="00083F78"/>
    <w:rsid w:val="00085E13"/>
    <w:rsid w:val="00086E4A"/>
    <w:rsid w:val="00087094"/>
    <w:rsid w:val="00092354"/>
    <w:rsid w:val="00093516"/>
    <w:rsid w:val="0009446D"/>
    <w:rsid w:val="00094C96"/>
    <w:rsid w:val="0009667D"/>
    <w:rsid w:val="00097272"/>
    <w:rsid w:val="000A0514"/>
    <w:rsid w:val="000A4389"/>
    <w:rsid w:val="000A5917"/>
    <w:rsid w:val="000B045A"/>
    <w:rsid w:val="000B0CE0"/>
    <w:rsid w:val="000B2678"/>
    <w:rsid w:val="000B2CE6"/>
    <w:rsid w:val="000B32BF"/>
    <w:rsid w:val="000B34EC"/>
    <w:rsid w:val="000B4168"/>
    <w:rsid w:val="000B5F30"/>
    <w:rsid w:val="000C02AC"/>
    <w:rsid w:val="000C067C"/>
    <w:rsid w:val="000C1891"/>
    <w:rsid w:val="000C1A80"/>
    <w:rsid w:val="000C5E5B"/>
    <w:rsid w:val="000C689C"/>
    <w:rsid w:val="000C7346"/>
    <w:rsid w:val="000D1471"/>
    <w:rsid w:val="000D1BE5"/>
    <w:rsid w:val="000D20F3"/>
    <w:rsid w:val="000D4529"/>
    <w:rsid w:val="000E13E8"/>
    <w:rsid w:val="000E154A"/>
    <w:rsid w:val="000E1E8C"/>
    <w:rsid w:val="000E2894"/>
    <w:rsid w:val="000E49AD"/>
    <w:rsid w:val="000E570F"/>
    <w:rsid w:val="000E6D67"/>
    <w:rsid w:val="000F10BB"/>
    <w:rsid w:val="000F162A"/>
    <w:rsid w:val="000F1C45"/>
    <w:rsid w:val="000F278A"/>
    <w:rsid w:val="000F29A5"/>
    <w:rsid w:val="000F3D4E"/>
    <w:rsid w:val="000F435E"/>
    <w:rsid w:val="000F5847"/>
    <w:rsid w:val="000F66C6"/>
    <w:rsid w:val="001014BC"/>
    <w:rsid w:val="0010447F"/>
    <w:rsid w:val="00105D13"/>
    <w:rsid w:val="001069E7"/>
    <w:rsid w:val="00111DCC"/>
    <w:rsid w:val="001133D1"/>
    <w:rsid w:val="00114D55"/>
    <w:rsid w:val="00114D94"/>
    <w:rsid w:val="001160E2"/>
    <w:rsid w:val="001165CD"/>
    <w:rsid w:val="0011670F"/>
    <w:rsid w:val="00117CCE"/>
    <w:rsid w:val="0012381B"/>
    <w:rsid w:val="00123A18"/>
    <w:rsid w:val="00124DA9"/>
    <w:rsid w:val="00125B10"/>
    <w:rsid w:val="00126236"/>
    <w:rsid w:val="00126BF5"/>
    <w:rsid w:val="00127C7B"/>
    <w:rsid w:val="00127DBB"/>
    <w:rsid w:val="00130ABE"/>
    <w:rsid w:val="001314ED"/>
    <w:rsid w:val="001315E7"/>
    <w:rsid w:val="00131A7C"/>
    <w:rsid w:val="0013433E"/>
    <w:rsid w:val="00136A1A"/>
    <w:rsid w:val="00140FB1"/>
    <w:rsid w:val="001418E9"/>
    <w:rsid w:val="00142210"/>
    <w:rsid w:val="0014494D"/>
    <w:rsid w:val="00144DF9"/>
    <w:rsid w:val="001450BD"/>
    <w:rsid w:val="00145122"/>
    <w:rsid w:val="001452AB"/>
    <w:rsid w:val="00146DBD"/>
    <w:rsid w:val="001473DD"/>
    <w:rsid w:val="00147862"/>
    <w:rsid w:val="0015180A"/>
    <w:rsid w:val="00151939"/>
    <w:rsid w:val="00152619"/>
    <w:rsid w:val="001528AE"/>
    <w:rsid w:val="00152908"/>
    <w:rsid w:val="00154B3A"/>
    <w:rsid w:val="00162B1F"/>
    <w:rsid w:val="001643E3"/>
    <w:rsid w:val="00164929"/>
    <w:rsid w:val="00165C65"/>
    <w:rsid w:val="001661CC"/>
    <w:rsid w:val="00171C7C"/>
    <w:rsid w:val="00171E7A"/>
    <w:rsid w:val="00172FEE"/>
    <w:rsid w:val="00173768"/>
    <w:rsid w:val="0017450E"/>
    <w:rsid w:val="00176FAD"/>
    <w:rsid w:val="0018010D"/>
    <w:rsid w:val="001821BC"/>
    <w:rsid w:val="001841DD"/>
    <w:rsid w:val="001850C9"/>
    <w:rsid w:val="001865E5"/>
    <w:rsid w:val="0019279B"/>
    <w:rsid w:val="00192CE0"/>
    <w:rsid w:val="00193D6D"/>
    <w:rsid w:val="0019563B"/>
    <w:rsid w:val="001969F0"/>
    <w:rsid w:val="001974D1"/>
    <w:rsid w:val="0019760A"/>
    <w:rsid w:val="00197D47"/>
    <w:rsid w:val="001A1D8A"/>
    <w:rsid w:val="001A26BF"/>
    <w:rsid w:val="001A4AC1"/>
    <w:rsid w:val="001B0E33"/>
    <w:rsid w:val="001B0E4B"/>
    <w:rsid w:val="001B1A1A"/>
    <w:rsid w:val="001B70B8"/>
    <w:rsid w:val="001B77BF"/>
    <w:rsid w:val="001C032E"/>
    <w:rsid w:val="001C06FC"/>
    <w:rsid w:val="001C31E7"/>
    <w:rsid w:val="001C57D7"/>
    <w:rsid w:val="001C6371"/>
    <w:rsid w:val="001C7EC2"/>
    <w:rsid w:val="001D3F06"/>
    <w:rsid w:val="001D45F8"/>
    <w:rsid w:val="001D4650"/>
    <w:rsid w:val="001D49D0"/>
    <w:rsid w:val="001D51FB"/>
    <w:rsid w:val="001D58D5"/>
    <w:rsid w:val="001D5EA2"/>
    <w:rsid w:val="001D5EBE"/>
    <w:rsid w:val="001D6BE2"/>
    <w:rsid w:val="001E115C"/>
    <w:rsid w:val="001E2343"/>
    <w:rsid w:val="001E32BE"/>
    <w:rsid w:val="001E4993"/>
    <w:rsid w:val="001E5B5F"/>
    <w:rsid w:val="001E5E05"/>
    <w:rsid w:val="001F0876"/>
    <w:rsid w:val="001F0C35"/>
    <w:rsid w:val="001F0DEF"/>
    <w:rsid w:val="001F0E06"/>
    <w:rsid w:val="001F12FA"/>
    <w:rsid w:val="001F1C9A"/>
    <w:rsid w:val="001F2855"/>
    <w:rsid w:val="001F3E0E"/>
    <w:rsid w:val="001F5D02"/>
    <w:rsid w:val="001F5EB1"/>
    <w:rsid w:val="001F6CB4"/>
    <w:rsid w:val="001F7CA8"/>
    <w:rsid w:val="002004D0"/>
    <w:rsid w:val="00200EBE"/>
    <w:rsid w:val="00203014"/>
    <w:rsid w:val="002049AD"/>
    <w:rsid w:val="00204DB8"/>
    <w:rsid w:val="00205AE0"/>
    <w:rsid w:val="00211077"/>
    <w:rsid w:val="00211A4A"/>
    <w:rsid w:val="00213EBF"/>
    <w:rsid w:val="00213EF5"/>
    <w:rsid w:val="00216B56"/>
    <w:rsid w:val="00221E25"/>
    <w:rsid w:val="00222D6D"/>
    <w:rsid w:val="002343A6"/>
    <w:rsid w:val="00234FD6"/>
    <w:rsid w:val="00235DF8"/>
    <w:rsid w:val="0023671A"/>
    <w:rsid w:val="00240AD0"/>
    <w:rsid w:val="00243011"/>
    <w:rsid w:val="002439BA"/>
    <w:rsid w:val="00244A68"/>
    <w:rsid w:val="00245367"/>
    <w:rsid w:val="00246FE6"/>
    <w:rsid w:val="00250AFC"/>
    <w:rsid w:val="002519EC"/>
    <w:rsid w:val="00252C42"/>
    <w:rsid w:val="00252CCA"/>
    <w:rsid w:val="00252F2B"/>
    <w:rsid w:val="00253691"/>
    <w:rsid w:val="00255FAC"/>
    <w:rsid w:val="00256205"/>
    <w:rsid w:val="00257E95"/>
    <w:rsid w:val="00260787"/>
    <w:rsid w:val="00261A23"/>
    <w:rsid w:val="0026272D"/>
    <w:rsid w:val="002637EB"/>
    <w:rsid w:val="002648F6"/>
    <w:rsid w:val="00265A27"/>
    <w:rsid w:val="00272E2C"/>
    <w:rsid w:val="0027478E"/>
    <w:rsid w:val="00275BA9"/>
    <w:rsid w:val="00276320"/>
    <w:rsid w:val="002775A9"/>
    <w:rsid w:val="00280988"/>
    <w:rsid w:val="00282A9A"/>
    <w:rsid w:val="00282BC9"/>
    <w:rsid w:val="0028347B"/>
    <w:rsid w:val="002850EA"/>
    <w:rsid w:val="002865E9"/>
    <w:rsid w:val="0028707C"/>
    <w:rsid w:val="002879D9"/>
    <w:rsid w:val="00292454"/>
    <w:rsid w:val="002950F1"/>
    <w:rsid w:val="00296186"/>
    <w:rsid w:val="00296DBD"/>
    <w:rsid w:val="00296E47"/>
    <w:rsid w:val="0029742B"/>
    <w:rsid w:val="002A065F"/>
    <w:rsid w:val="002A2CDF"/>
    <w:rsid w:val="002A2E9A"/>
    <w:rsid w:val="002A414A"/>
    <w:rsid w:val="002A596C"/>
    <w:rsid w:val="002A5DC0"/>
    <w:rsid w:val="002A633E"/>
    <w:rsid w:val="002A64BC"/>
    <w:rsid w:val="002A6A98"/>
    <w:rsid w:val="002A6B20"/>
    <w:rsid w:val="002A7A43"/>
    <w:rsid w:val="002B0C91"/>
    <w:rsid w:val="002B13E9"/>
    <w:rsid w:val="002B39B0"/>
    <w:rsid w:val="002B3DA9"/>
    <w:rsid w:val="002B53A3"/>
    <w:rsid w:val="002B7707"/>
    <w:rsid w:val="002C1A16"/>
    <w:rsid w:val="002C76B7"/>
    <w:rsid w:val="002D0A6C"/>
    <w:rsid w:val="002D16C3"/>
    <w:rsid w:val="002D2495"/>
    <w:rsid w:val="002D5534"/>
    <w:rsid w:val="002D5E5F"/>
    <w:rsid w:val="002D5EAB"/>
    <w:rsid w:val="002D6B1D"/>
    <w:rsid w:val="002D7291"/>
    <w:rsid w:val="002E01DD"/>
    <w:rsid w:val="002E03E1"/>
    <w:rsid w:val="002E135C"/>
    <w:rsid w:val="002E3254"/>
    <w:rsid w:val="002E4559"/>
    <w:rsid w:val="002E6057"/>
    <w:rsid w:val="002E680D"/>
    <w:rsid w:val="002F067A"/>
    <w:rsid w:val="002F0ADB"/>
    <w:rsid w:val="002F1950"/>
    <w:rsid w:val="002F248E"/>
    <w:rsid w:val="002F2BDE"/>
    <w:rsid w:val="002F3149"/>
    <w:rsid w:val="002F3A48"/>
    <w:rsid w:val="002F3C42"/>
    <w:rsid w:val="002F5106"/>
    <w:rsid w:val="003020DD"/>
    <w:rsid w:val="00303466"/>
    <w:rsid w:val="00304728"/>
    <w:rsid w:val="00305DBB"/>
    <w:rsid w:val="0030738C"/>
    <w:rsid w:val="00312414"/>
    <w:rsid w:val="00312CDF"/>
    <w:rsid w:val="00314336"/>
    <w:rsid w:val="00314A33"/>
    <w:rsid w:val="003224D3"/>
    <w:rsid w:val="00323C38"/>
    <w:rsid w:val="00327DEF"/>
    <w:rsid w:val="00330CC3"/>
    <w:rsid w:val="003318D8"/>
    <w:rsid w:val="003322FB"/>
    <w:rsid w:val="00333F27"/>
    <w:rsid w:val="003357E3"/>
    <w:rsid w:val="00336944"/>
    <w:rsid w:val="0034179A"/>
    <w:rsid w:val="00343BAD"/>
    <w:rsid w:val="00344E09"/>
    <w:rsid w:val="003508B5"/>
    <w:rsid w:val="0035104C"/>
    <w:rsid w:val="0035475D"/>
    <w:rsid w:val="00356B00"/>
    <w:rsid w:val="00360B4D"/>
    <w:rsid w:val="0036259C"/>
    <w:rsid w:val="003644B5"/>
    <w:rsid w:val="00365DFB"/>
    <w:rsid w:val="003666B1"/>
    <w:rsid w:val="0037244A"/>
    <w:rsid w:val="0037266D"/>
    <w:rsid w:val="0037307E"/>
    <w:rsid w:val="003738D2"/>
    <w:rsid w:val="00373D43"/>
    <w:rsid w:val="00373E6F"/>
    <w:rsid w:val="00374018"/>
    <w:rsid w:val="00374169"/>
    <w:rsid w:val="00374C50"/>
    <w:rsid w:val="003821B8"/>
    <w:rsid w:val="003825DA"/>
    <w:rsid w:val="00385504"/>
    <w:rsid w:val="003856EA"/>
    <w:rsid w:val="003876C3"/>
    <w:rsid w:val="00387B0B"/>
    <w:rsid w:val="00387CD0"/>
    <w:rsid w:val="00387D12"/>
    <w:rsid w:val="00391EEA"/>
    <w:rsid w:val="0039221C"/>
    <w:rsid w:val="003939A1"/>
    <w:rsid w:val="003955FE"/>
    <w:rsid w:val="00395989"/>
    <w:rsid w:val="00395D10"/>
    <w:rsid w:val="00397E21"/>
    <w:rsid w:val="00397F49"/>
    <w:rsid w:val="003A0B1F"/>
    <w:rsid w:val="003A2677"/>
    <w:rsid w:val="003A47DC"/>
    <w:rsid w:val="003A4F8C"/>
    <w:rsid w:val="003A6D27"/>
    <w:rsid w:val="003A7DA3"/>
    <w:rsid w:val="003B272F"/>
    <w:rsid w:val="003B29FD"/>
    <w:rsid w:val="003B3EF0"/>
    <w:rsid w:val="003B4BD9"/>
    <w:rsid w:val="003B5D90"/>
    <w:rsid w:val="003B5F18"/>
    <w:rsid w:val="003B7B1E"/>
    <w:rsid w:val="003C1A66"/>
    <w:rsid w:val="003C47A0"/>
    <w:rsid w:val="003C5059"/>
    <w:rsid w:val="003C6F07"/>
    <w:rsid w:val="003D042A"/>
    <w:rsid w:val="003D2577"/>
    <w:rsid w:val="003D343A"/>
    <w:rsid w:val="003D376F"/>
    <w:rsid w:val="003D3BAA"/>
    <w:rsid w:val="003D43A0"/>
    <w:rsid w:val="003D63EB"/>
    <w:rsid w:val="003D7F76"/>
    <w:rsid w:val="003E208C"/>
    <w:rsid w:val="003E2121"/>
    <w:rsid w:val="003E312C"/>
    <w:rsid w:val="003E3251"/>
    <w:rsid w:val="003E4A99"/>
    <w:rsid w:val="003E70BB"/>
    <w:rsid w:val="003F029A"/>
    <w:rsid w:val="003F0E9C"/>
    <w:rsid w:val="003F4095"/>
    <w:rsid w:val="003F5C13"/>
    <w:rsid w:val="003F600C"/>
    <w:rsid w:val="00406D5B"/>
    <w:rsid w:val="00407471"/>
    <w:rsid w:val="00410FA9"/>
    <w:rsid w:val="0041151A"/>
    <w:rsid w:val="00411874"/>
    <w:rsid w:val="00412E9C"/>
    <w:rsid w:val="0041540C"/>
    <w:rsid w:val="00415760"/>
    <w:rsid w:val="00416656"/>
    <w:rsid w:val="00416B14"/>
    <w:rsid w:val="00421C53"/>
    <w:rsid w:val="00422CC9"/>
    <w:rsid w:val="00423316"/>
    <w:rsid w:val="004234E6"/>
    <w:rsid w:val="00423C99"/>
    <w:rsid w:val="0042498A"/>
    <w:rsid w:val="00431522"/>
    <w:rsid w:val="00432643"/>
    <w:rsid w:val="00434B59"/>
    <w:rsid w:val="004351F0"/>
    <w:rsid w:val="004356D9"/>
    <w:rsid w:val="004376C1"/>
    <w:rsid w:val="00437D96"/>
    <w:rsid w:val="004401DC"/>
    <w:rsid w:val="0044095A"/>
    <w:rsid w:val="00441A28"/>
    <w:rsid w:val="00443316"/>
    <w:rsid w:val="00443E3E"/>
    <w:rsid w:val="00445530"/>
    <w:rsid w:val="00445CE2"/>
    <w:rsid w:val="004462E1"/>
    <w:rsid w:val="00446733"/>
    <w:rsid w:val="00450914"/>
    <w:rsid w:val="00450BA3"/>
    <w:rsid w:val="0045386D"/>
    <w:rsid w:val="004570D1"/>
    <w:rsid w:val="00457525"/>
    <w:rsid w:val="004607EC"/>
    <w:rsid w:val="00460DFC"/>
    <w:rsid w:val="00461DA6"/>
    <w:rsid w:val="004648B3"/>
    <w:rsid w:val="00465EA9"/>
    <w:rsid w:val="0046725E"/>
    <w:rsid w:val="004711EA"/>
    <w:rsid w:val="004728DF"/>
    <w:rsid w:val="00473872"/>
    <w:rsid w:val="00475004"/>
    <w:rsid w:val="00475182"/>
    <w:rsid w:val="00475726"/>
    <w:rsid w:val="00475882"/>
    <w:rsid w:val="00477A4C"/>
    <w:rsid w:val="0048268E"/>
    <w:rsid w:val="004828B8"/>
    <w:rsid w:val="004845E0"/>
    <w:rsid w:val="00485EC2"/>
    <w:rsid w:val="00486067"/>
    <w:rsid w:val="004A239C"/>
    <w:rsid w:val="004A335F"/>
    <w:rsid w:val="004A36C5"/>
    <w:rsid w:val="004A4DB0"/>
    <w:rsid w:val="004A53EA"/>
    <w:rsid w:val="004A5723"/>
    <w:rsid w:val="004A5C02"/>
    <w:rsid w:val="004A64B9"/>
    <w:rsid w:val="004A7F16"/>
    <w:rsid w:val="004B3772"/>
    <w:rsid w:val="004B474B"/>
    <w:rsid w:val="004B7B77"/>
    <w:rsid w:val="004C14D1"/>
    <w:rsid w:val="004C2A84"/>
    <w:rsid w:val="004C49B6"/>
    <w:rsid w:val="004C5601"/>
    <w:rsid w:val="004C653E"/>
    <w:rsid w:val="004C6A3A"/>
    <w:rsid w:val="004D2193"/>
    <w:rsid w:val="004D2334"/>
    <w:rsid w:val="004D27A2"/>
    <w:rsid w:val="004E135B"/>
    <w:rsid w:val="004E1433"/>
    <w:rsid w:val="004E15FE"/>
    <w:rsid w:val="004E21A3"/>
    <w:rsid w:val="004E28A7"/>
    <w:rsid w:val="004E3BBE"/>
    <w:rsid w:val="004E3F13"/>
    <w:rsid w:val="004E631C"/>
    <w:rsid w:val="004E7D58"/>
    <w:rsid w:val="004F0CD6"/>
    <w:rsid w:val="004F2493"/>
    <w:rsid w:val="004F3C83"/>
    <w:rsid w:val="004F4649"/>
    <w:rsid w:val="004F48B8"/>
    <w:rsid w:val="004F5026"/>
    <w:rsid w:val="004F6156"/>
    <w:rsid w:val="004F70E2"/>
    <w:rsid w:val="005005B4"/>
    <w:rsid w:val="005009AA"/>
    <w:rsid w:val="005009FE"/>
    <w:rsid w:val="00501069"/>
    <w:rsid w:val="00502B5E"/>
    <w:rsid w:val="00503653"/>
    <w:rsid w:val="005038E3"/>
    <w:rsid w:val="00503EC8"/>
    <w:rsid w:val="00504523"/>
    <w:rsid w:val="005114B1"/>
    <w:rsid w:val="00511F20"/>
    <w:rsid w:val="00515F2F"/>
    <w:rsid w:val="00516BCF"/>
    <w:rsid w:val="00516EF6"/>
    <w:rsid w:val="005179A2"/>
    <w:rsid w:val="00520ACD"/>
    <w:rsid w:val="0052441C"/>
    <w:rsid w:val="0052487E"/>
    <w:rsid w:val="00526125"/>
    <w:rsid w:val="00527F34"/>
    <w:rsid w:val="005333DE"/>
    <w:rsid w:val="00534E68"/>
    <w:rsid w:val="00535F7D"/>
    <w:rsid w:val="0053727F"/>
    <w:rsid w:val="00540ED4"/>
    <w:rsid w:val="0054417C"/>
    <w:rsid w:val="00544BD3"/>
    <w:rsid w:val="00546AF2"/>
    <w:rsid w:val="00547237"/>
    <w:rsid w:val="0054753E"/>
    <w:rsid w:val="00550B59"/>
    <w:rsid w:val="00550EAE"/>
    <w:rsid w:val="005515FD"/>
    <w:rsid w:val="0055230A"/>
    <w:rsid w:val="0055461C"/>
    <w:rsid w:val="00554742"/>
    <w:rsid w:val="00555D8F"/>
    <w:rsid w:val="00556229"/>
    <w:rsid w:val="00556A03"/>
    <w:rsid w:val="00556CB6"/>
    <w:rsid w:val="005575DA"/>
    <w:rsid w:val="00557642"/>
    <w:rsid w:val="00560042"/>
    <w:rsid w:val="005616AA"/>
    <w:rsid w:val="00562C44"/>
    <w:rsid w:val="0056603D"/>
    <w:rsid w:val="005662E2"/>
    <w:rsid w:val="005667D4"/>
    <w:rsid w:val="00566CFD"/>
    <w:rsid w:val="00566F67"/>
    <w:rsid w:val="00567989"/>
    <w:rsid w:val="005732FE"/>
    <w:rsid w:val="00573EAC"/>
    <w:rsid w:val="00575980"/>
    <w:rsid w:val="00576538"/>
    <w:rsid w:val="005769A4"/>
    <w:rsid w:val="00576ADC"/>
    <w:rsid w:val="00577606"/>
    <w:rsid w:val="00585F15"/>
    <w:rsid w:val="00590713"/>
    <w:rsid w:val="00593163"/>
    <w:rsid w:val="005971EE"/>
    <w:rsid w:val="00597984"/>
    <w:rsid w:val="00597AF0"/>
    <w:rsid w:val="00597DEC"/>
    <w:rsid w:val="005A1519"/>
    <w:rsid w:val="005A1631"/>
    <w:rsid w:val="005A1D44"/>
    <w:rsid w:val="005A1ED0"/>
    <w:rsid w:val="005A433B"/>
    <w:rsid w:val="005A478D"/>
    <w:rsid w:val="005A69F9"/>
    <w:rsid w:val="005A7F72"/>
    <w:rsid w:val="005B0C14"/>
    <w:rsid w:val="005B1092"/>
    <w:rsid w:val="005B262A"/>
    <w:rsid w:val="005B3407"/>
    <w:rsid w:val="005B7396"/>
    <w:rsid w:val="005B78BB"/>
    <w:rsid w:val="005C20CB"/>
    <w:rsid w:val="005C287E"/>
    <w:rsid w:val="005C2885"/>
    <w:rsid w:val="005C36FD"/>
    <w:rsid w:val="005C3CF1"/>
    <w:rsid w:val="005C4B22"/>
    <w:rsid w:val="005C671D"/>
    <w:rsid w:val="005C7784"/>
    <w:rsid w:val="005D1F82"/>
    <w:rsid w:val="005D4310"/>
    <w:rsid w:val="005E0AFE"/>
    <w:rsid w:val="005E2B88"/>
    <w:rsid w:val="005E2DF0"/>
    <w:rsid w:val="005E3341"/>
    <w:rsid w:val="005E5F2D"/>
    <w:rsid w:val="005E7188"/>
    <w:rsid w:val="005F18C3"/>
    <w:rsid w:val="005F2390"/>
    <w:rsid w:val="005F272D"/>
    <w:rsid w:val="005F3036"/>
    <w:rsid w:val="005F4C38"/>
    <w:rsid w:val="005F6382"/>
    <w:rsid w:val="0060285A"/>
    <w:rsid w:val="00602E1A"/>
    <w:rsid w:val="006038B6"/>
    <w:rsid w:val="00603B64"/>
    <w:rsid w:val="00603D25"/>
    <w:rsid w:val="0060507B"/>
    <w:rsid w:val="006068C4"/>
    <w:rsid w:val="00607A21"/>
    <w:rsid w:val="00610708"/>
    <w:rsid w:val="00613777"/>
    <w:rsid w:val="00617F34"/>
    <w:rsid w:val="006203DC"/>
    <w:rsid w:val="006210D5"/>
    <w:rsid w:val="006227BC"/>
    <w:rsid w:val="00623A1D"/>
    <w:rsid w:val="006311EB"/>
    <w:rsid w:val="00631369"/>
    <w:rsid w:val="00632404"/>
    <w:rsid w:val="00632645"/>
    <w:rsid w:val="006328EC"/>
    <w:rsid w:val="00634799"/>
    <w:rsid w:val="00634C3D"/>
    <w:rsid w:val="006373C0"/>
    <w:rsid w:val="00637FEC"/>
    <w:rsid w:val="00641DD4"/>
    <w:rsid w:val="00641EAE"/>
    <w:rsid w:val="00642CDF"/>
    <w:rsid w:val="006435FB"/>
    <w:rsid w:val="00643754"/>
    <w:rsid w:val="0064630D"/>
    <w:rsid w:val="006467C3"/>
    <w:rsid w:val="00646D60"/>
    <w:rsid w:val="00646E80"/>
    <w:rsid w:val="00647C19"/>
    <w:rsid w:val="00647F8F"/>
    <w:rsid w:val="00650593"/>
    <w:rsid w:val="00651BA3"/>
    <w:rsid w:val="00652530"/>
    <w:rsid w:val="006531CC"/>
    <w:rsid w:val="0065796D"/>
    <w:rsid w:val="00661026"/>
    <w:rsid w:val="006619A3"/>
    <w:rsid w:val="00662070"/>
    <w:rsid w:val="00664343"/>
    <w:rsid w:val="00664F16"/>
    <w:rsid w:val="00666B09"/>
    <w:rsid w:val="00666FCD"/>
    <w:rsid w:val="00667CF7"/>
    <w:rsid w:val="0067102E"/>
    <w:rsid w:val="00671B42"/>
    <w:rsid w:val="00672CF3"/>
    <w:rsid w:val="006741A8"/>
    <w:rsid w:val="00674DD1"/>
    <w:rsid w:val="0067507F"/>
    <w:rsid w:val="006750E0"/>
    <w:rsid w:val="006766B7"/>
    <w:rsid w:val="006766DE"/>
    <w:rsid w:val="00676801"/>
    <w:rsid w:val="00680462"/>
    <w:rsid w:val="00681900"/>
    <w:rsid w:val="00681C62"/>
    <w:rsid w:val="00685A54"/>
    <w:rsid w:val="006870E9"/>
    <w:rsid w:val="006901BD"/>
    <w:rsid w:val="00691489"/>
    <w:rsid w:val="0069475D"/>
    <w:rsid w:val="006A02FD"/>
    <w:rsid w:val="006A1534"/>
    <w:rsid w:val="006A2EE3"/>
    <w:rsid w:val="006A30B5"/>
    <w:rsid w:val="006A3B09"/>
    <w:rsid w:val="006B0FBD"/>
    <w:rsid w:val="006B33B5"/>
    <w:rsid w:val="006B6B3C"/>
    <w:rsid w:val="006B6D33"/>
    <w:rsid w:val="006B7625"/>
    <w:rsid w:val="006C0CBC"/>
    <w:rsid w:val="006C120C"/>
    <w:rsid w:val="006C3050"/>
    <w:rsid w:val="006C40C9"/>
    <w:rsid w:val="006C4519"/>
    <w:rsid w:val="006C50F7"/>
    <w:rsid w:val="006C546F"/>
    <w:rsid w:val="006C594E"/>
    <w:rsid w:val="006C5B9C"/>
    <w:rsid w:val="006C5D85"/>
    <w:rsid w:val="006C7194"/>
    <w:rsid w:val="006D037D"/>
    <w:rsid w:val="006D059C"/>
    <w:rsid w:val="006D0DED"/>
    <w:rsid w:val="006D637A"/>
    <w:rsid w:val="006D7926"/>
    <w:rsid w:val="006D7D3D"/>
    <w:rsid w:val="006E00B0"/>
    <w:rsid w:val="006E2F71"/>
    <w:rsid w:val="006E5911"/>
    <w:rsid w:val="006E5FEC"/>
    <w:rsid w:val="006F0904"/>
    <w:rsid w:val="006F134F"/>
    <w:rsid w:val="006F13BD"/>
    <w:rsid w:val="006F22B4"/>
    <w:rsid w:val="006F496A"/>
    <w:rsid w:val="006F608B"/>
    <w:rsid w:val="006F689B"/>
    <w:rsid w:val="006F6990"/>
    <w:rsid w:val="006F79C4"/>
    <w:rsid w:val="00702088"/>
    <w:rsid w:val="0070237D"/>
    <w:rsid w:val="0070665E"/>
    <w:rsid w:val="00706E7B"/>
    <w:rsid w:val="00707E7D"/>
    <w:rsid w:val="007101B8"/>
    <w:rsid w:val="007109A5"/>
    <w:rsid w:val="00711834"/>
    <w:rsid w:val="007159FC"/>
    <w:rsid w:val="00717E95"/>
    <w:rsid w:val="00721740"/>
    <w:rsid w:val="007218BA"/>
    <w:rsid w:val="007222F7"/>
    <w:rsid w:val="00724266"/>
    <w:rsid w:val="00725647"/>
    <w:rsid w:val="00727238"/>
    <w:rsid w:val="00727496"/>
    <w:rsid w:val="007316B6"/>
    <w:rsid w:val="00732DD0"/>
    <w:rsid w:val="00735E43"/>
    <w:rsid w:val="00737991"/>
    <w:rsid w:val="00737EEF"/>
    <w:rsid w:val="0074341C"/>
    <w:rsid w:val="007449F1"/>
    <w:rsid w:val="007452DD"/>
    <w:rsid w:val="007501E6"/>
    <w:rsid w:val="00750DBE"/>
    <w:rsid w:val="00752973"/>
    <w:rsid w:val="00753175"/>
    <w:rsid w:val="00755486"/>
    <w:rsid w:val="00760771"/>
    <w:rsid w:val="007612A1"/>
    <w:rsid w:val="00763A53"/>
    <w:rsid w:val="00765161"/>
    <w:rsid w:val="007744DE"/>
    <w:rsid w:val="0077512F"/>
    <w:rsid w:val="00776046"/>
    <w:rsid w:val="007760D1"/>
    <w:rsid w:val="007812E3"/>
    <w:rsid w:val="0078263C"/>
    <w:rsid w:val="00782844"/>
    <w:rsid w:val="00783CEA"/>
    <w:rsid w:val="00785CFF"/>
    <w:rsid w:val="00786091"/>
    <w:rsid w:val="00787C6F"/>
    <w:rsid w:val="007921AF"/>
    <w:rsid w:val="00792536"/>
    <w:rsid w:val="00792825"/>
    <w:rsid w:val="007936F2"/>
    <w:rsid w:val="007942B3"/>
    <w:rsid w:val="00794505"/>
    <w:rsid w:val="00796F54"/>
    <w:rsid w:val="007A109A"/>
    <w:rsid w:val="007A13E9"/>
    <w:rsid w:val="007A183B"/>
    <w:rsid w:val="007A396D"/>
    <w:rsid w:val="007A3E2D"/>
    <w:rsid w:val="007A41E6"/>
    <w:rsid w:val="007A5D9D"/>
    <w:rsid w:val="007A5F5C"/>
    <w:rsid w:val="007A6498"/>
    <w:rsid w:val="007B3B58"/>
    <w:rsid w:val="007B4D2C"/>
    <w:rsid w:val="007B67C0"/>
    <w:rsid w:val="007B68DD"/>
    <w:rsid w:val="007B76A7"/>
    <w:rsid w:val="007C0C2B"/>
    <w:rsid w:val="007C34F8"/>
    <w:rsid w:val="007C5965"/>
    <w:rsid w:val="007D011B"/>
    <w:rsid w:val="007D3813"/>
    <w:rsid w:val="007D63E5"/>
    <w:rsid w:val="007D7EB7"/>
    <w:rsid w:val="007E3A4C"/>
    <w:rsid w:val="007E3E4E"/>
    <w:rsid w:val="007E4EFB"/>
    <w:rsid w:val="007E6D0A"/>
    <w:rsid w:val="007F0347"/>
    <w:rsid w:val="007F1610"/>
    <w:rsid w:val="007F2122"/>
    <w:rsid w:val="007F2482"/>
    <w:rsid w:val="007F5653"/>
    <w:rsid w:val="007F585B"/>
    <w:rsid w:val="007F7304"/>
    <w:rsid w:val="0080070E"/>
    <w:rsid w:val="008012E0"/>
    <w:rsid w:val="00802056"/>
    <w:rsid w:val="008025B7"/>
    <w:rsid w:val="008029F2"/>
    <w:rsid w:val="00805524"/>
    <w:rsid w:val="00807EB8"/>
    <w:rsid w:val="00810762"/>
    <w:rsid w:val="00810B5C"/>
    <w:rsid w:val="008130C5"/>
    <w:rsid w:val="0081400C"/>
    <w:rsid w:val="008146D6"/>
    <w:rsid w:val="00815540"/>
    <w:rsid w:val="008158B3"/>
    <w:rsid w:val="00821CA7"/>
    <w:rsid w:val="00822665"/>
    <w:rsid w:val="00822CF4"/>
    <w:rsid w:val="008230BF"/>
    <w:rsid w:val="00824B77"/>
    <w:rsid w:val="00827A68"/>
    <w:rsid w:val="00827BFC"/>
    <w:rsid w:val="00830C9A"/>
    <w:rsid w:val="008348D7"/>
    <w:rsid w:val="008366E7"/>
    <w:rsid w:val="0083685A"/>
    <w:rsid w:val="00840AD6"/>
    <w:rsid w:val="008418F6"/>
    <w:rsid w:val="00843624"/>
    <w:rsid w:val="008437FF"/>
    <w:rsid w:val="00843E0A"/>
    <w:rsid w:val="00843EA2"/>
    <w:rsid w:val="00846666"/>
    <w:rsid w:val="0085361C"/>
    <w:rsid w:val="00855574"/>
    <w:rsid w:val="0085582C"/>
    <w:rsid w:val="008561B3"/>
    <w:rsid w:val="00856D9F"/>
    <w:rsid w:val="00857ED7"/>
    <w:rsid w:val="008605CC"/>
    <w:rsid w:val="008647C7"/>
    <w:rsid w:val="0086649E"/>
    <w:rsid w:val="0086697F"/>
    <w:rsid w:val="008671D8"/>
    <w:rsid w:val="008678F0"/>
    <w:rsid w:val="00870279"/>
    <w:rsid w:val="008715CC"/>
    <w:rsid w:val="008772A8"/>
    <w:rsid w:val="008800B9"/>
    <w:rsid w:val="00883CCB"/>
    <w:rsid w:val="00885495"/>
    <w:rsid w:val="0088611F"/>
    <w:rsid w:val="0088705C"/>
    <w:rsid w:val="00891C9B"/>
    <w:rsid w:val="0089216C"/>
    <w:rsid w:val="008929E5"/>
    <w:rsid w:val="00897318"/>
    <w:rsid w:val="00897554"/>
    <w:rsid w:val="008A095B"/>
    <w:rsid w:val="008A1BDA"/>
    <w:rsid w:val="008A200E"/>
    <w:rsid w:val="008A42A2"/>
    <w:rsid w:val="008A4653"/>
    <w:rsid w:val="008A4E0E"/>
    <w:rsid w:val="008A5AA7"/>
    <w:rsid w:val="008A5D84"/>
    <w:rsid w:val="008A6A3E"/>
    <w:rsid w:val="008A7DA7"/>
    <w:rsid w:val="008B181D"/>
    <w:rsid w:val="008B1841"/>
    <w:rsid w:val="008B30BE"/>
    <w:rsid w:val="008B7591"/>
    <w:rsid w:val="008C0AA0"/>
    <w:rsid w:val="008C45FF"/>
    <w:rsid w:val="008D0F9A"/>
    <w:rsid w:val="008D102E"/>
    <w:rsid w:val="008D14A5"/>
    <w:rsid w:val="008D183B"/>
    <w:rsid w:val="008D25FF"/>
    <w:rsid w:val="008D2961"/>
    <w:rsid w:val="008D33F1"/>
    <w:rsid w:val="008D3CBE"/>
    <w:rsid w:val="008E0D51"/>
    <w:rsid w:val="008E342E"/>
    <w:rsid w:val="008E4623"/>
    <w:rsid w:val="008E5353"/>
    <w:rsid w:val="008E6474"/>
    <w:rsid w:val="008F0E96"/>
    <w:rsid w:val="008F215D"/>
    <w:rsid w:val="008F256D"/>
    <w:rsid w:val="008F31CD"/>
    <w:rsid w:val="008F340B"/>
    <w:rsid w:val="008F404D"/>
    <w:rsid w:val="008F4291"/>
    <w:rsid w:val="008F5114"/>
    <w:rsid w:val="008F71CD"/>
    <w:rsid w:val="008F7940"/>
    <w:rsid w:val="00902763"/>
    <w:rsid w:val="00903551"/>
    <w:rsid w:val="0090426E"/>
    <w:rsid w:val="009100B1"/>
    <w:rsid w:val="009104D6"/>
    <w:rsid w:val="0091061B"/>
    <w:rsid w:val="009123AB"/>
    <w:rsid w:val="00915938"/>
    <w:rsid w:val="00916396"/>
    <w:rsid w:val="009174B7"/>
    <w:rsid w:val="0091781F"/>
    <w:rsid w:val="009203B7"/>
    <w:rsid w:val="00922089"/>
    <w:rsid w:val="009237CA"/>
    <w:rsid w:val="00923C6C"/>
    <w:rsid w:val="00924107"/>
    <w:rsid w:val="009267D4"/>
    <w:rsid w:val="0092697E"/>
    <w:rsid w:val="00926E2C"/>
    <w:rsid w:val="00927B95"/>
    <w:rsid w:val="00931317"/>
    <w:rsid w:val="00931711"/>
    <w:rsid w:val="00934866"/>
    <w:rsid w:val="00934D9E"/>
    <w:rsid w:val="00936985"/>
    <w:rsid w:val="009379DB"/>
    <w:rsid w:val="009403A3"/>
    <w:rsid w:val="009414C4"/>
    <w:rsid w:val="0094160F"/>
    <w:rsid w:val="00942463"/>
    <w:rsid w:val="009425AE"/>
    <w:rsid w:val="00943828"/>
    <w:rsid w:val="009459F2"/>
    <w:rsid w:val="009479DE"/>
    <w:rsid w:val="00947A39"/>
    <w:rsid w:val="00952CCE"/>
    <w:rsid w:val="00953BF0"/>
    <w:rsid w:val="00954B50"/>
    <w:rsid w:val="00954E33"/>
    <w:rsid w:val="00956016"/>
    <w:rsid w:val="00957175"/>
    <w:rsid w:val="0095765C"/>
    <w:rsid w:val="00957CE1"/>
    <w:rsid w:val="00960641"/>
    <w:rsid w:val="00961190"/>
    <w:rsid w:val="00963A0A"/>
    <w:rsid w:val="00963D27"/>
    <w:rsid w:val="00965DFA"/>
    <w:rsid w:val="00973D83"/>
    <w:rsid w:val="0097545A"/>
    <w:rsid w:val="00975F02"/>
    <w:rsid w:val="00977D70"/>
    <w:rsid w:val="0098297C"/>
    <w:rsid w:val="009841BE"/>
    <w:rsid w:val="009843EC"/>
    <w:rsid w:val="00985D6D"/>
    <w:rsid w:val="00986495"/>
    <w:rsid w:val="00990BBD"/>
    <w:rsid w:val="00991740"/>
    <w:rsid w:val="00991C34"/>
    <w:rsid w:val="009950F0"/>
    <w:rsid w:val="00996B9E"/>
    <w:rsid w:val="00997376"/>
    <w:rsid w:val="00997AD6"/>
    <w:rsid w:val="009A1A1D"/>
    <w:rsid w:val="009A3727"/>
    <w:rsid w:val="009A3734"/>
    <w:rsid w:val="009A6BE1"/>
    <w:rsid w:val="009B0FC0"/>
    <w:rsid w:val="009B1B53"/>
    <w:rsid w:val="009B1B99"/>
    <w:rsid w:val="009B285F"/>
    <w:rsid w:val="009B2A0C"/>
    <w:rsid w:val="009B4872"/>
    <w:rsid w:val="009B495A"/>
    <w:rsid w:val="009B5FB2"/>
    <w:rsid w:val="009B7792"/>
    <w:rsid w:val="009C0499"/>
    <w:rsid w:val="009C068B"/>
    <w:rsid w:val="009C1717"/>
    <w:rsid w:val="009C1CB7"/>
    <w:rsid w:val="009C2768"/>
    <w:rsid w:val="009C5609"/>
    <w:rsid w:val="009C5DE8"/>
    <w:rsid w:val="009C77C8"/>
    <w:rsid w:val="009D0F27"/>
    <w:rsid w:val="009E042C"/>
    <w:rsid w:val="009E2D5D"/>
    <w:rsid w:val="009E4BC9"/>
    <w:rsid w:val="009F1E34"/>
    <w:rsid w:val="009F35CF"/>
    <w:rsid w:val="009F4305"/>
    <w:rsid w:val="009F50DA"/>
    <w:rsid w:val="009F52F4"/>
    <w:rsid w:val="009F5D33"/>
    <w:rsid w:val="009F6ACE"/>
    <w:rsid w:val="009F6DC4"/>
    <w:rsid w:val="009F7B80"/>
    <w:rsid w:val="00A00357"/>
    <w:rsid w:val="00A03142"/>
    <w:rsid w:val="00A031B0"/>
    <w:rsid w:val="00A05938"/>
    <w:rsid w:val="00A061C9"/>
    <w:rsid w:val="00A11945"/>
    <w:rsid w:val="00A11FD9"/>
    <w:rsid w:val="00A1259E"/>
    <w:rsid w:val="00A13160"/>
    <w:rsid w:val="00A21ADE"/>
    <w:rsid w:val="00A21C44"/>
    <w:rsid w:val="00A2201D"/>
    <w:rsid w:val="00A238B6"/>
    <w:rsid w:val="00A24391"/>
    <w:rsid w:val="00A26791"/>
    <w:rsid w:val="00A27967"/>
    <w:rsid w:val="00A30698"/>
    <w:rsid w:val="00A315CB"/>
    <w:rsid w:val="00A33D19"/>
    <w:rsid w:val="00A354EE"/>
    <w:rsid w:val="00A36B45"/>
    <w:rsid w:val="00A36D94"/>
    <w:rsid w:val="00A37563"/>
    <w:rsid w:val="00A37A1D"/>
    <w:rsid w:val="00A4118D"/>
    <w:rsid w:val="00A46070"/>
    <w:rsid w:val="00A507BE"/>
    <w:rsid w:val="00A520B9"/>
    <w:rsid w:val="00A53143"/>
    <w:rsid w:val="00A53B94"/>
    <w:rsid w:val="00A56AE6"/>
    <w:rsid w:val="00A56B33"/>
    <w:rsid w:val="00A62A5E"/>
    <w:rsid w:val="00A62F42"/>
    <w:rsid w:val="00A63705"/>
    <w:rsid w:val="00A63AC1"/>
    <w:rsid w:val="00A6437C"/>
    <w:rsid w:val="00A64AB7"/>
    <w:rsid w:val="00A65BF3"/>
    <w:rsid w:val="00A65C91"/>
    <w:rsid w:val="00A67786"/>
    <w:rsid w:val="00A71103"/>
    <w:rsid w:val="00A71FEE"/>
    <w:rsid w:val="00A7378D"/>
    <w:rsid w:val="00A73C66"/>
    <w:rsid w:val="00A742C3"/>
    <w:rsid w:val="00A749B1"/>
    <w:rsid w:val="00A74F75"/>
    <w:rsid w:val="00A75873"/>
    <w:rsid w:val="00A77320"/>
    <w:rsid w:val="00A800FC"/>
    <w:rsid w:val="00A807F3"/>
    <w:rsid w:val="00A8248D"/>
    <w:rsid w:val="00A85EBC"/>
    <w:rsid w:val="00A90D14"/>
    <w:rsid w:val="00A91D3B"/>
    <w:rsid w:val="00A921C6"/>
    <w:rsid w:val="00A923B7"/>
    <w:rsid w:val="00A92947"/>
    <w:rsid w:val="00A9330D"/>
    <w:rsid w:val="00AA0F32"/>
    <w:rsid w:val="00AA11A4"/>
    <w:rsid w:val="00AA3588"/>
    <w:rsid w:val="00AA3FF6"/>
    <w:rsid w:val="00AA4B80"/>
    <w:rsid w:val="00AA5C03"/>
    <w:rsid w:val="00AA7360"/>
    <w:rsid w:val="00AB06C2"/>
    <w:rsid w:val="00AB104F"/>
    <w:rsid w:val="00AB1290"/>
    <w:rsid w:val="00AB2236"/>
    <w:rsid w:val="00AB561C"/>
    <w:rsid w:val="00AB57D0"/>
    <w:rsid w:val="00AB6FC7"/>
    <w:rsid w:val="00AB7E65"/>
    <w:rsid w:val="00AC3751"/>
    <w:rsid w:val="00AC63A1"/>
    <w:rsid w:val="00AC7ED2"/>
    <w:rsid w:val="00AD07AF"/>
    <w:rsid w:val="00AD2403"/>
    <w:rsid w:val="00AD351F"/>
    <w:rsid w:val="00AD39D5"/>
    <w:rsid w:val="00AD408F"/>
    <w:rsid w:val="00AD4452"/>
    <w:rsid w:val="00AD5E67"/>
    <w:rsid w:val="00AD77B0"/>
    <w:rsid w:val="00AE1575"/>
    <w:rsid w:val="00AE2BBD"/>
    <w:rsid w:val="00AE46C7"/>
    <w:rsid w:val="00AE6550"/>
    <w:rsid w:val="00AF1E06"/>
    <w:rsid w:val="00AF23D7"/>
    <w:rsid w:val="00AF2851"/>
    <w:rsid w:val="00AF4337"/>
    <w:rsid w:val="00AF54A9"/>
    <w:rsid w:val="00AF60FE"/>
    <w:rsid w:val="00AF6617"/>
    <w:rsid w:val="00AF7F35"/>
    <w:rsid w:val="00B01160"/>
    <w:rsid w:val="00B0455B"/>
    <w:rsid w:val="00B0684D"/>
    <w:rsid w:val="00B07738"/>
    <w:rsid w:val="00B1490F"/>
    <w:rsid w:val="00B14DFC"/>
    <w:rsid w:val="00B15127"/>
    <w:rsid w:val="00B1784B"/>
    <w:rsid w:val="00B2000F"/>
    <w:rsid w:val="00B20A78"/>
    <w:rsid w:val="00B20D78"/>
    <w:rsid w:val="00B2490D"/>
    <w:rsid w:val="00B25462"/>
    <w:rsid w:val="00B279D8"/>
    <w:rsid w:val="00B30C1C"/>
    <w:rsid w:val="00B30C40"/>
    <w:rsid w:val="00B32938"/>
    <w:rsid w:val="00B33D07"/>
    <w:rsid w:val="00B345BE"/>
    <w:rsid w:val="00B3497C"/>
    <w:rsid w:val="00B34C21"/>
    <w:rsid w:val="00B37195"/>
    <w:rsid w:val="00B41ECA"/>
    <w:rsid w:val="00B44B47"/>
    <w:rsid w:val="00B44D15"/>
    <w:rsid w:val="00B46518"/>
    <w:rsid w:val="00B4685A"/>
    <w:rsid w:val="00B473CB"/>
    <w:rsid w:val="00B4794A"/>
    <w:rsid w:val="00B47D0A"/>
    <w:rsid w:val="00B513A9"/>
    <w:rsid w:val="00B51767"/>
    <w:rsid w:val="00B51AFD"/>
    <w:rsid w:val="00B51F04"/>
    <w:rsid w:val="00B53DAA"/>
    <w:rsid w:val="00B5764B"/>
    <w:rsid w:val="00B60045"/>
    <w:rsid w:val="00B6328F"/>
    <w:rsid w:val="00B64092"/>
    <w:rsid w:val="00B64292"/>
    <w:rsid w:val="00B67408"/>
    <w:rsid w:val="00B73EB6"/>
    <w:rsid w:val="00B749B8"/>
    <w:rsid w:val="00B75406"/>
    <w:rsid w:val="00B772E8"/>
    <w:rsid w:val="00B777C7"/>
    <w:rsid w:val="00B80516"/>
    <w:rsid w:val="00B816FC"/>
    <w:rsid w:val="00B82A6D"/>
    <w:rsid w:val="00B84884"/>
    <w:rsid w:val="00B85F27"/>
    <w:rsid w:val="00B86F2D"/>
    <w:rsid w:val="00B87F47"/>
    <w:rsid w:val="00B92D1D"/>
    <w:rsid w:val="00B9399B"/>
    <w:rsid w:val="00B94179"/>
    <w:rsid w:val="00B96C07"/>
    <w:rsid w:val="00BA257A"/>
    <w:rsid w:val="00BA30D5"/>
    <w:rsid w:val="00BA33E2"/>
    <w:rsid w:val="00BA3E64"/>
    <w:rsid w:val="00BA4BCD"/>
    <w:rsid w:val="00BA4D3A"/>
    <w:rsid w:val="00BA5C6A"/>
    <w:rsid w:val="00BA5CE4"/>
    <w:rsid w:val="00BA6DF8"/>
    <w:rsid w:val="00BA71B5"/>
    <w:rsid w:val="00BB0C55"/>
    <w:rsid w:val="00BB1D6E"/>
    <w:rsid w:val="00BB3A06"/>
    <w:rsid w:val="00BB67E0"/>
    <w:rsid w:val="00BB6AFE"/>
    <w:rsid w:val="00BB7CDA"/>
    <w:rsid w:val="00BC1397"/>
    <w:rsid w:val="00BC150B"/>
    <w:rsid w:val="00BC1855"/>
    <w:rsid w:val="00BC22DB"/>
    <w:rsid w:val="00BC2366"/>
    <w:rsid w:val="00BC4896"/>
    <w:rsid w:val="00BC7E4D"/>
    <w:rsid w:val="00BD0601"/>
    <w:rsid w:val="00BD06A8"/>
    <w:rsid w:val="00BD0972"/>
    <w:rsid w:val="00BD106C"/>
    <w:rsid w:val="00BD11C7"/>
    <w:rsid w:val="00BD18F6"/>
    <w:rsid w:val="00BD353E"/>
    <w:rsid w:val="00BD4456"/>
    <w:rsid w:val="00BD4FED"/>
    <w:rsid w:val="00BD5086"/>
    <w:rsid w:val="00BD53F6"/>
    <w:rsid w:val="00BD5E62"/>
    <w:rsid w:val="00BD737A"/>
    <w:rsid w:val="00BD7F7A"/>
    <w:rsid w:val="00BE1BC8"/>
    <w:rsid w:val="00BE1EF7"/>
    <w:rsid w:val="00BE3963"/>
    <w:rsid w:val="00BE6469"/>
    <w:rsid w:val="00BE6766"/>
    <w:rsid w:val="00BE6C96"/>
    <w:rsid w:val="00BE748C"/>
    <w:rsid w:val="00BF3B09"/>
    <w:rsid w:val="00BF510C"/>
    <w:rsid w:val="00BF5EA9"/>
    <w:rsid w:val="00BF7FE4"/>
    <w:rsid w:val="00C01EAB"/>
    <w:rsid w:val="00C02F6A"/>
    <w:rsid w:val="00C0516E"/>
    <w:rsid w:val="00C06D88"/>
    <w:rsid w:val="00C1029B"/>
    <w:rsid w:val="00C1171D"/>
    <w:rsid w:val="00C16395"/>
    <w:rsid w:val="00C164E7"/>
    <w:rsid w:val="00C16F24"/>
    <w:rsid w:val="00C21775"/>
    <w:rsid w:val="00C21CA8"/>
    <w:rsid w:val="00C223C3"/>
    <w:rsid w:val="00C23CC7"/>
    <w:rsid w:val="00C25B81"/>
    <w:rsid w:val="00C271F0"/>
    <w:rsid w:val="00C272A6"/>
    <w:rsid w:val="00C3161F"/>
    <w:rsid w:val="00C3264C"/>
    <w:rsid w:val="00C33E13"/>
    <w:rsid w:val="00C34877"/>
    <w:rsid w:val="00C36B16"/>
    <w:rsid w:val="00C3728F"/>
    <w:rsid w:val="00C415A8"/>
    <w:rsid w:val="00C43588"/>
    <w:rsid w:val="00C436BA"/>
    <w:rsid w:val="00C43A68"/>
    <w:rsid w:val="00C43C40"/>
    <w:rsid w:val="00C46DB4"/>
    <w:rsid w:val="00C473D3"/>
    <w:rsid w:val="00C50AB2"/>
    <w:rsid w:val="00C50ACA"/>
    <w:rsid w:val="00C523AC"/>
    <w:rsid w:val="00C530A2"/>
    <w:rsid w:val="00C5382D"/>
    <w:rsid w:val="00C55C9C"/>
    <w:rsid w:val="00C56768"/>
    <w:rsid w:val="00C56C9A"/>
    <w:rsid w:val="00C57264"/>
    <w:rsid w:val="00C62BFC"/>
    <w:rsid w:val="00C63999"/>
    <w:rsid w:val="00C67C32"/>
    <w:rsid w:val="00C767E5"/>
    <w:rsid w:val="00C76886"/>
    <w:rsid w:val="00C769D8"/>
    <w:rsid w:val="00C76CEA"/>
    <w:rsid w:val="00C76D6E"/>
    <w:rsid w:val="00C77AC6"/>
    <w:rsid w:val="00C80286"/>
    <w:rsid w:val="00C8064D"/>
    <w:rsid w:val="00C80697"/>
    <w:rsid w:val="00C83AFD"/>
    <w:rsid w:val="00C857AF"/>
    <w:rsid w:val="00C85D93"/>
    <w:rsid w:val="00C86207"/>
    <w:rsid w:val="00C862B2"/>
    <w:rsid w:val="00C871D4"/>
    <w:rsid w:val="00C871FC"/>
    <w:rsid w:val="00C9021F"/>
    <w:rsid w:val="00C906EC"/>
    <w:rsid w:val="00C90DF9"/>
    <w:rsid w:val="00C91A38"/>
    <w:rsid w:val="00C92C45"/>
    <w:rsid w:val="00C942D9"/>
    <w:rsid w:val="00C95060"/>
    <w:rsid w:val="00C96AC4"/>
    <w:rsid w:val="00C971C9"/>
    <w:rsid w:val="00CA078B"/>
    <w:rsid w:val="00CA2A20"/>
    <w:rsid w:val="00CA34A1"/>
    <w:rsid w:val="00CA5757"/>
    <w:rsid w:val="00CB175B"/>
    <w:rsid w:val="00CB1C32"/>
    <w:rsid w:val="00CB2241"/>
    <w:rsid w:val="00CB28E4"/>
    <w:rsid w:val="00CB4B2F"/>
    <w:rsid w:val="00CB6776"/>
    <w:rsid w:val="00CB6E3C"/>
    <w:rsid w:val="00CB752D"/>
    <w:rsid w:val="00CB7EBA"/>
    <w:rsid w:val="00CC0E14"/>
    <w:rsid w:val="00CC21DE"/>
    <w:rsid w:val="00CC3557"/>
    <w:rsid w:val="00CC7C6C"/>
    <w:rsid w:val="00CD0C4B"/>
    <w:rsid w:val="00CD1ED0"/>
    <w:rsid w:val="00CD6763"/>
    <w:rsid w:val="00CD758D"/>
    <w:rsid w:val="00CE1395"/>
    <w:rsid w:val="00CE1EA0"/>
    <w:rsid w:val="00CE245B"/>
    <w:rsid w:val="00CE2A40"/>
    <w:rsid w:val="00CE59CE"/>
    <w:rsid w:val="00CE5BA8"/>
    <w:rsid w:val="00CE6670"/>
    <w:rsid w:val="00CE678F"/>
    <w:rsid w:val="00CF0719"/>
    <w:rsid w:val="00CF0B35"/>
    <w:rsid w:val="00CF2CDC"/>
    <w:rsid w:val="00CF495E"/>
    <w:rsid w:val="00CF4CDB"/>
    <w:rsid w:val="00CF7161"/>
    <w:rsid w:val="00D00C46"/>
    <w:rsid w:val="00D01CDB"/>
    <w:rsid w:val="00D03554"/>
    <w:rsid w:val="00D043CC"/>
    <w:rsid w:val="00D04790"/>
    <w:rsid w:val="00D05BBD"/>
    <w:rsid w:val="00D066AB"/>
    <w:rsid w:val="00D06DF1"/>
    <w:rsid w:val="00D07730"/>
    <w:rsid w:val="00D113B3"/>
    <w:rsid w:val="00D11F8A"/>
    <w:rsid w:val="00D139C7"/>
    <w:rsid w:val="00D17769"/>
    <w:rsid w:val="00D17A1F"/>
    <w:rsid w:val="00D20A16"/>
    <w:rsid w:val="00D20DEA"/>
    <w:rsid w:val="00D2289B"/>
    <w:rsid w:val="00D2510A"/>
    <w:rsid w:val="00D270FD"/>
    <w:rsid w:val="00D279A5"/>
    <w:rsid w:val="00D27E1D"/>
    <w:rsid w:val="00D30638"/>
    <w:rsid w:val="00D30875"/>
    <w:rsid w:val="00D3163B"/>
    <w:rsid w:val="00D31FAC"/>
    <w:rsid w:val="00D33152"/>
    <w:rsid w:val="00D3400D"/>
    <w:rsid w:val="00D3537B"/>
    <w:rsid w:val="00D35705"/>
    <w:rsid w:val="00D37118"/>
    <w:rsid w:val="00D41876"/>
    <w:rsid w:val="00D42154"/>
    <w:rsid w:val="00D42CFA"/>
    <w:rsid w:val="00D438D4"/>
    <w:rsid w:val="00D438F8"/>
    <w:rsid w:val="00D44225"/>
    <w:rsid w:val="00D444A3"/>
    <w:rsid w:val="00D446BB"/>
    <w:rsid w:val="00D450D9"/>
    <w:rsid w:val="00D45740"/>
    <w:rsid w:val="00D46606"/>
    <w:rsid w:val="00D4708A"/>
    <w:rsid w:val="00D4777E"/>
    <w:rsid w:val="00D500E4"/>
    <w:rsid w:val="00D529E4"/>
    <w:rsid w:val="00D5317E"/>
    <w:rsid w:val="00D56813"/>
    <w:rsid w:val="00D572BC"/>
    <w:rsid w:val="00D60D21"/>
    <w:rsid w:val="00D6302E"/>
    <w:rsid w:val="00D64873"/>
    <w:rsid w:val="00D64D3A"/>
    <w:rsid w:val="00D6646F"/>
    <w:rsid w:val="00D67CE4"/>
    <w:rsid w:val="00D7057F"/>
    <w:rsid w:val="00D71E9D"/>
    <w:rsid w:val="00D72D5B"/>
    <w:rsid w:val="00D73D8B"/>
    <w:rsid w:val="00D746C5"/>
    <w:rsid w:val="00D75207"/>
    <w:rsid w:val="00D76D5B"/>
    <w:rsid w:val="00D77148"/>
    <w:rsid w:val="00D80601"/>
    <w:rsid w:val="00D82FCC"/>
    <w:rsid w:val="00D831D7"/>
    <w:rsid w:val="00D8367E"/>
    <w:rsid w:val="00D83B09"/>
    <w:rsid w:val="00D85596"/>
    <w:rsid w:val="00D87A7B"/>
    <w:rsid w:val="00D90399"/>
    <w:rsid w:val="00D91239"/>
    <w:rsid w:val="00D9228C"/>
    <w:rsid w:val="00D9283F"/>
    <w:rsid w:val="00D93259"/>
    <w:rsid w:val="00D93878"/>
    <w:rsid w:val="00D948BC"/>
    <w:rsid w:val="00D94A70"/>
    <w:rsid w:val="00D94D0E"/>
    <w:rsid w:val="00D95AE1"/>
    <w:rsid w:val="00D96D29"/>
    <w:rsid w:val="00D9725E"/>
    <w:rsid w:val="00D974A5"/>
    <w:rsid w:val="00D97597"/>
    <w:rsid w:val="00DA027C"/>
    <w:rsid w:val="00DA2E70"/>
    <w:rsid w:val="00DA3AC6"/>
    <w:rsid w:val="00DA4396"/>
    <w:rsid w:val="00DA4C62"/>
    <w:rsid w:val="00DA6109"/>
    <w:rsid w:val="00DB10B5"/>
    <w:rsid w:val="00DB208F"/>
    <w:rsid w:val="00DB34FE"/>
    <w:rsid w:val="00DB3ED4"/>
    <w:rsid w:val="00DB4418"/>
    <w:rsid w:val="00DB44CA"/>
    <w:rsid w:val="00DB629F"/>
    <w:rsid w:val="00DB62A7"/>
    <w:rsid w:val="00DC1228"/>
    <w:rsid w:val="00DC12D0"/>
    <w:rsid w:val="00DC15C0"/>
    <w:rsid w:val="00DC1870"/>
    <w:rsid w:val="00DC3780"/>
    <w:rsid w:val="00DC3F96"/>
    <w:rsid w:val="00DC42BB"/>
    <w:rsid w:val="00DC4ED4"/>
    <w:rsid w:val="00DC50F1"/>
    <w:rsid w:val="00DC7710"/>
    <w:rsid w:val="00DD31B5"/>
    <w:rsid w:val="00DD3E96"/>
    <w:rsid w:val="00DD4C63"/>
    <w:rsid w:val="00DD4E14"/>
    <w:rsid w:val="00DD58BC"/>
    <w:rsid w:val="00DD5DAB"/>
    <w:rsid w:val="00DD5E4A"/>
    <w:rsid w:val="00DD6A29"/>
    <w:rsid w:val="00DD7773"/>
    <w:rsid w:val="00DD7D55"/>
    <w:rsid w:val="00DE0433"/>
    <w:rsid w:val="00DE56CC"/>
    <w:rsid w:val="00DE595C"/>
    <w:rsid w:val="00DE6E29"/>
    <w:rsid w:val="00DF06B0"/>
    <w:rsid w:val="00DF2AA4"/>
    <w:rsid w:val="00DF31E3"/>
    <w:rsid w:val="00DF3912"/>
    <w:rsid w:val="00DF3A10"/>
    <w:rsid w:val="00DF7781"/>
    <w:rsid w:val="00DF7BAA"/>
    <w:rsid w:val="00E0015E"/>
    <w:rsid w:val="00E01AD7"/>
    <w:rsid w:val="00E0219B"/>
    <w:rsid w:val="00E0458C"/>
    <w:rsid w:val="00E06973"/>
    <w:rsid w:val="00E070E4"/>
    <w:rsid w:val="00E10EC7"/>
    <w:rsid w:val="00E115D0"/>
    <w:rsid w:val="00E11FCB"/>
    <w:rsid w:val="00E150A2"/>
    <w:rsid w:val="00E15ADF"/>
    <w:rsid w:val="00E17233"/>
    <w:rsid w:val="00E20E82"/>
    <w:rsid w:val="00E21192"/>
    <w:rsid w:val="00E211FF"/>
    <w:rsid w:val="00E2260A"/>
    <w:rsid w:val="00E26C1B"/>
    <w:rsid w:val="00E271B8"/>
    <w:rsid w:val="00E30657"/>
    <w:rsid w:val="00E306B4"/>
    <w:rsid w:val="00E3084C"/>
    <w:rsid w:val="00E35989"/>
    <w:rsid w:val="00E35DD3"/>
    <w:rsid w:val="00E363D0"/>
    <w:rsid w:val="00E364A6"/>
    <w:rsid w:val="00E36D6E"/>
    <w:rsid w:val="00E400F7"/>
    <w:rsid w:val="00E405BD"/>
    <w:rsid w:val="00E43B09"/>
    <w:rsid w:val="00E44576"/>
    <w:rsid w:val="00E462ED"/>
    <w:rsid w:val="00E52D0B"/>
    <w:rsid w:val="00E53CFB"/>
    <w:rsid w:val="00E544FF"/>
    <w:rsid w:val="00E5485A"/>
    <w:rsid w:val="00E57D80"/>
    <w:rsid w:val="00E60E0E"/>
    <w:rsid w:val="00E62C5C"/>
    <w:rsid w:val="00E62E37"/>
    <w:rsid w:val="00E65B8C"/>
    <w:rsid w:val="00E661BD"/>
    <w:rsid w:val="00E67C37"/>
    <w:rsid w:val="00E67CC9"/>
    <w:rsid w:val="00E72B10"/>
    <w:rsid w:val="00E72EEB"/>
    <w:rsid w:val="00E73CC0"/>
    <w:rsid w:val="00E76C2B"/>
    <w:rsid w:val="00E80016"/>
    <w:rsid w:val="00E80EB3"/>
    <w:rsid w:val="00E816D1"/>
    <w:rsid w:val="00E81F48"/>
    <w:rsid w:val="00E821DE"/>
    <w:rsid w:val="00E86C43"/>
    <w:rsid w:val="00E9042C"/>
    <w:rsid w:val="00E93536"/>
    <w:rsid w:val="00E96E52"/>
    <w:rsid w:val="00EA0D80"/>
    <w:rsid w:val="00EA6332"/>
    <w:rsid w:val="00EA6677"/>
    <w:rsid w:val="00EA6F7F"/>
    <w:rsid w:val="00EA781B"/>
    <w:rsid w:val="00EA7FDF"/>
    <w:rsid w:val="00EB066E"/>
    <w:rsid w:val="00EB2BB4"/>
    <w:rsid w:val="00EB5167"/>
    <w:rsid w:val="00EB6822"/>
    <w:rsid w:val="00EB6A33"/>
    <w:rsid w:val="00EB7661"/>
    <w:rsid w:val="00EC0179"/>
    <w:rsid w:val="00EC160E"/>
    <w:rsid w:val="00EC4583"/>
    <w:rsid w:val="00EC5619"/>
    <w:rsid w:val="00EC625F"/>
    <w:rsid w:val="00ED1B88"/>
    <w:rsid w:val="00ED317E"/>
    <w:rsid w:val="00ED45AC"/>
    <w:rsid w:val="00ED47D1"/>
    <w:rsid w:val="00ED4B63"/>
    <w:rsid w:val="00ED58BC"/>
    <w:rsid w:val="00ED6387"/>
    <w:rsid w:val="00EE322B"/>
    <w:rsid w:val="00EE335D"/>
    <w:rsid w:val="00EE46A7"/>
    <w:rsid w:val="00EE641A"/>
    <w:rsid w:val="00EE7AB0"/>
    <w:rsid w:val="00EF1508"/>
    <w:rsid w:val="00EF1EAB"/>
    <w:rsid w:val="00EF26AC"/>
    <w:rsid w:val="00EF47D0"/>
    <w:rsid w:val="00EF6CEB"/>
    <w:rsid w:val="00EF748A"/>
    <w:rsid w:val="00EF7FF5"/>
    <w:rsid w:val="00F01D20"/>
    <w:rsid w:val="00F01F47"/>
    <w:rsid w:val="00F01F82"/>
    <w:rsid w:val="00F032B0"/>
    <w:rsid w:val="00F05150"/>
    <w:rsid w:val="00F104BE"/>
    <w:rsid w:val="00F13653"/>
    <w:rsid w:val="00F13757"/>
    <w:rsid w:val="00F148F4"/>
    <w:rsid w:val="00F14F39"/>
    <w:rsid w:val="00F17197"/>
    <w:rsid w:val="00F20AA4"/>
    <w:rsid w:val="00F20C5A"/>
    <w:rsid w:val="00F210AD"/>
    <w:rsid w:val="00F21EBE"/>
    <w:rsid w:val="00F22606"/>
    <w:rsid w:val="00F23F74"/>
    <w:rsid w:val="00F25A90"/>
    <w:rsid w:val="00F304A9"/>
    <w:rsid w:val="00F30771"/>
    <w:rsid w:val="00F330C5"/>
    <w:rsid w:val="00F33566"/>
    <w:rsid w:val="00F337FB"/>
    <w:rsid w:val="00F351D8"/>
    <w:rsid w:val="00F378FC"/>
    <w:rsid w:val="00F37A49"/>
    <w:rsid w:val="00F409E9"/>
    <w:rsid w:val="00F424A0"/>
    <w:rsid w:val="00F4308C"/>
    <w:rsid w:val="00F438BC"/>
    <w:rsid w:val="00F44913"/>
    <w:rsid w:val="00F44AFA"/>
    <w:rsid w:val="00F46AB4"/>
    <w:rsid w:val="00F47176"/>
    <w:rsid w:val="00F50E20"/>
    <w:rsid w:val="00F50F37"/>
    <w:rsid w:val="00F52BBD"/>
    <w:rsid w:val="00F564DA"/>
    <w:rsid w:val="00F56C52"/>
    <w:rsid w:val="00F60CDC"/>
    <w:rsid w:val="00F61F12"/>
    <w:rsid w:val="00F61FAC"/>
    <w:rsid w:val="00F62577"/>
    <w:rsid w:val="00F634A2"/>
    <w:rsid w:val="00F6488D"/>
    <w:rsid w:val="00F679BD"/>
    <w:rsid w:val="00F70B96"/>
    <w:rsid w:val="00F7340C"/>
    <w:rsid w:val="00F76800"/>
    <w:rsid w:val="00F81082"/>
    <w:rsid w:val="00F82081"/>
    <w:rsid w:val="00F82501"/>
    <w:rsid w:val="00F832D5"/>
    <w:rsid w:val="00F84E7A"/>
    <w:rsid w:val="00F92157"/>
    <w:rsid w:val="00F922DB"/>
    <w:rsid w:val="00F95ACF"/>
    <w:rsid w:val="00F95AD7"/>
    <w:rsid w:val="00F9717E"/>
    <w:rsid w:val="00FA17A7"/>
    <w:rsid w:val="00FA27E6"/>
    <w:rsid w:val="00FA4131"/>
    <w:rsid w:val="00FA4491"/>
    <w:rsid w:val="00FA58A8"/>
    <w:rsid w:val="00FA68AD"/>
    <w:rsid w:val="00FB0A30"/>
    <w:rsid w:val="00FB0FCA"/>
    <w:rsid w:val="00FB13C7"/>
    <w:rsid w:val="00FB1ED2"/>
    <w:rsid w:val="00FB2D69"/>
    <w:rsid w:val="00FB41D4"/>
    <w:rsid w:val="00FB5A95"/>
    <w:rsid w:val="00FB6517"/>
    <w:rsid w:val="00FB6830"/>
    <w:rsid w:val="00FB79D4"/>
    <w:rsid w:val="00FB7F05"/>
    <w:rsid w:val="00FC019D"/>
    <w:rsid w:val="00FC1382"/>
    <w:rsid w:val="00FC18F2"/>
    <w:rsid w:val="00FC6871"/>
    <w:rsid w:val="00FC6C1B"/>
    <w:rsid w:val="00FD17AF"/>
    <w:rsid w:val="00FD32B0"/>
    <w:rsid w:val="00FD47ED"/>
    <w:rsid w:val="00FD7813"/>
    <w:rsid w:val="00FE2A8D"/>
    <w:rsid w:val="00FE2B19"/>
    <w:rsid w:val="00FE3E1F"/>
    <w:rsid w:val="00FF0715"/>
    <w:rsid w:val="00FF0C47"/>
    <w:rsid w:val="00FF19E8"/>
    <w:rsid w:val="00FF3868"/>
    <w:rsid w:val="00FF4E66"/>
    <w:rsid w:val="00FF5C0B"/>
    <w:rsid w:val="00FF5C75"/>
    <w:rsid w:val="00FF7A0B"/>
    <w:rsid w:val="1DCB79BA"/>
    <w:rsid w:val="51B214CA"/>
    <w:rsid w:val="51EE3C16"/>
    <w:rsid w:val="70C4D928"/>
    <w:rsid w:val="7A5036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C4BE4"/>
  <w15:chartTrackingRefBased/>
  <w15:docId w15:val="{C47C845F-FA6D-48E6-AD4C-12FB720B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0A"/>
    <w:rPr>
      <w:rFonts w:ascii="Arial" w:hAnsi="Arial"/>
      <w:sz w:val="20"/>
    </w:rPr>
  </w:style>
  <w:style w:type="paragraph" w:styleId="Heading1">
    <w:name w:val="heading 1"/>
    <w:aliases w:val="(H1)"/>
    <w:basedOn w:val="Normal"/>
    <w:next w:val="Normal"/>
    <w:link w:val="Heading1Char"/>
    <w:uiPriority w:val="9"/>
    <w:qFormat/>
    <w:rsid w:val="0055230A"/>
    <w:pPr>
      <w:keepNext/>
      <w:keepLines/>
      <w:spacing w:before="240" w:after="1120"/>
      <w:outlineLvl w:val="0"/>
    </w:pPr>
    <w:rPr>
      <w:rFonts w:eastAsiaTheme="majorEastAsia" w:cstheme="majorBidi"/>
      <w:b/>
      <w:bCs/>
      <w:color w:val="007377" w:themeColor="text2"/>
      <w:sz w:val="52"/>
      <w:szCs w:val="52"/>
    </w:rPr>
  </w:style>
  <w:style w:type="paragraph" w:styleId="Heading2">
    <w:name w:val="heading 2"/>
    <w:aliases w:val="(H2)"/>
    <w:basedOn w:val="Normal"/>
    <w:next w:val="Normal"/>
    <w:link w:val="Heading2Char"/>
    <w:uiPriority w:val="9"/>
    <w:unhideWhenUsed/>
    <w:qFormat/>
    <w:rsid w:val="0055230A"/>
    <w:pPr>
      <w:spacing w:after="240"/>
      <w:outlineLvl w:val="1"/>
    </w:pPr>
    <w:rPr>
      <w:rFonts w:cs="Arial"/>
      <w:b/>
      <w:bCs/>
      <w:color w:val="007377" w:themeColor="text2"/>
      <w:sz w:val="30"/>
      <w:szCs w:val="30"/>
    </w:rPr>
  </w:style>
  <w:style w:type="paragraph" w:styleId="Heading3">
    <w:name w:val="heading 3"/>
    <w:basedOn w:val="Normal"/>
    <w:next w:val="Normal"/>
    <w:link w:val="Heading3Char"/>
    <w:uiPriority w:val="9"/>
    <w:unhideWhenUsed/>
    <w:rsid w:val="00080649"/>
    <w:pPr>
      <w:keepNext/>
      <w:keepLines/>
      <w:spacing w:before="40" w:after="0"/>
      <w:outlineLvl w:val="2"/>
    </w:pPr>
    <w:rPr>
      <w:rFonts w:asciiTheme="majorHAnsi" w:eastAsiaTheme="majorEastAsia" w:hAnsiTheme="majorHAnsi" w:cstheme="majorBidi"/>
      <w:color w:val="616611" w:themeColor="accent1" w:themeShade="7F"/>
      <w:sz w:val="24"/>
      <w:szCs w:val="24"/>
    </w:rPr>
  </w:style>
  <w:style w:type="paragraph" w:styleId="Heading4">
    <w:name w:val="heading 4"/>
    <w:aliases w:val="(H4)"/>
    <w:basedOn w:val="Normal"/>
    <w:next w:val="Normal"/>
    <w:link w:val="Heading4Char"/>
    <w:uiPriority w:val="9"/>
    <w:semiHidden/>
    <w:unhideWhenUsed/>
    <w:qFormat/>
    <w:rsid w:val="0055230A"/>
    <w:pPr>
      <w:keepNext/>
      <w:keepLines/>
      <w:spacing w:after="80"/>
      <w:outlineLvl w:val="3"/>
    </w:pPr>
    <w:rPr>
      <w:rFonts w:eastAsiaTheme="majorEastAsia" w:cstheme="majorBidi"/>
      <w:b/>
      <w:bCs/>
      <w:sz w:val="22"/>
    </w:rPr>
  </w:style>
  <w:style w:type="paragraph" w:styleId="Heading5">
    <w:name w:val="heading 5"/>
    <w:aliases w:val="(H5)"/>
    <w:basedOn w:val="Normal"/>
    <w:next w:val="Normal"/>
    <w:link w:val="Heading5Char"/>
    <w:uiPriority w:val="9"/>
    <w:semiHidden/>
    <w:unhideWhenUsed/>
    <w:qFormat/>
    <w:rsid w:val="0055230A"/>
    <w:pPr>
      <w:keepNext/>
      <w:keepLines/>
      <w:spacing w:after="120"/>
      <w:ind w:right="227"/>
      <w:outlineLvl w:val="4"/>
    </w:pPr>
    <w:rPr>
      <w:rFonts w:eastAsiaTheme="majorEastAsia" w:cstheme="majorBidi"/>
      <w:b/>
      <w:bCs/>
      <w:color w:val="007377" w:themeColor="text2"/>
      <w:szCs w:val="20"/>
    </w:rPr>
  </w:style>
  <w:style w:type="paragraph" w:styleId="Heading6">
    <w:name w:val="heading 6"/>
    <w:aliases w:val="(H6)"/>
    <w:basedOn w:val="Normal"/>
    <w:next w:val="Normal"/>
    <w:link w:val="Heading6Char"/>
    <w:uiPriority w:val="9"/>
    <w:semiHidden/>
    <w:unhideWhenUsed/>
    <w:qFormat/>
    <w:rsid w:val="0055230A"/>
    <w:pPr>
      <w:keepNext/>
      <w:keepLines/>
      <w:spacing w:after="360"/>
      <w:outlineLvl w:val="5"/>
    </w:pPr>
    <w:rPr>
      <w:rFonts w:eastAsiaTheme="majorEastAsia" w:cstheme="majorBidi"/>
      <w:b/>
      <w:bCs/>
      <w:color w:val="54585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54585A" w:themeColor="text1"/>
        <w:left w:val="single" w:sz="4" w:space="0" w:color="54585A" w:themeColor="text1"/>
        <w:bottom w:val="single" w:sz="4" w:space="0" w:color="54585A" w:themeColor="text1"/>
        <w:right w:val="single" w:sz="4" w:space="0" w:color="54585A" w:themeColor="text1"/>
        <w:insideH w:val="single" w:sz="4" w:space="0" w:color="54585A" w:themeColor="text1"/>
        <w:insideV w:val="single" w:sz="4" w:space="0" w:color="54585A" w:themeColor="text1"/>
      </w:tblBorders>
    </w:tblPr>
  </w:style>
  <w:style w:type="paragraph" w:styleId="Header">
    <w:name w:val="header"/>
    <w:basedOn w:val="Normal"/>
    <w:link w:val="HeaderChar"/>
    <w:uiPriority w:val="99"/>
    <w:unhideWhenUsed/>
    <w:rsid w:val="005E2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DF0"/>
  </w:style>
  <w:style w:type="paragraph" w:styleId="Footer">
    <w:name w:val="footer"/>
    <w:basedOn w:val="Normal"/>
    <w:link w:val="FooterChar"/>
    <w:uiPriority w:val="99"/>
    <w:unhideWhenUsed/>
    <w:rsid w:val="005E2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DF0"/>
  </w:style>
  <w:style w:type="paragraph" w:styleId="ListParagraph">
    <w:name w:val="List Paragraph"/>
    <w:aliases w:val="List Paragraph1,Recommendation,List Paragraph11,Content descriptions,L,bullet point list,Bullet point,DDM Gen Text,List Paragraph - bullets,NFP GP Bulleted List,List Paragraph Number,FooterText,numbered,Paragraphe de liste1,列出段落,列出段落1,列出段"/>
    <w:basedOn w:val="Normal"/>
    <w:link w:val="ListParagraphChar"/>
    <w:uiPriority w:val="34"/>
    <w:qFormat/>
    <w:rsid w:val="0055230A"/>
    <w:pPr>
      <w:numPr>
        <w:numId w:val="35"/>
      </w:numPr>
      <w:contextualSpacing/>
    </w:pPr>
  </w:style>
  <w:style w:type="character" w:customStyle="1" w:styleId="ListParagraphChar">
    <w:name w:val="List Paragraph Char"/>
    <w:aliases w:val="List Paragraph1 Char,Recommendation Char,List Paragraph11 Char,Content descriptions Char,L Char,bullet point list Char,Bullet point Char,DDM Gen Text Char,List Paragraph - bullets Char,NFP GP Bulleted List Char,FooterText Char"/>
    <w:basedOn w:val="DefaultParagraphFont"/>
    <w:link w:val="ListParagraph"/>
    <w:uiPriority w:val="34"/>
    <w:locked/>
    <w:rsid w:val="0055230A"/>
    <w:rPr>
      <w:rFonts w:ascii="Arial" w:hAnsi="Arial"/>
      <w:sz w:val="20"/>
    </w:rPr>
  </w:style>
  <w:style w:type="character" w:styleId="CommentReference">
    <w:name w:val="annotation reference"/>
    <w:basedOn w:val="DefaultParagraphFont"/>
    <w:uiPriority w:val="99"/>
    <w:semiHidden/>
    <w:unhideWhenUsed/>
    <w:rsid w:val="00C83AFD"/>
    <w:rPr>
      <w:sz w:val="16"/>
      <w:szCs w:val="16"/>
    </w:rPr>
  </w:style>
  <w:style w:type="paragraph" w:styleId="CommentText">
    <w:name w:val="annotation text"/>
    <w:basedOn w:val="Normal"/>
    <w:link w:val="CommentTextChar"/>
    <w:uiPriority w:val="99"/>
    <w:unhideWhenUsed/>
    <w:rsid w:val="00C83AFD"/>
    <w:pPr>
      <w:spacing w:line="240" w:lineRule="auto"/>
    </w:pPr>
    <w:rPr>
      <w:szCs w:val="20"/>
    </w:rPr>
  </w:style>
  <w:style w:type="character" w:customStyle="1" w:styleId="CommentTextChar">
    <w:name w:val="Comment Text Char"/>
    <w:basedOn w:val="DefaultParagraphFont"/>
    <w:link w:val="CommentText"/>
    <w:uiPriority w:val="99"/>
    <w:rsid w:val="00C83AFD"/>
    <w:rPr>
      <w:sz w:val="20"/>
      <w:szCs w:val="20"/>
    </w:rPr>
  </w:style>
  <w:style w:type="paragraph" w:styleId="CommentSubject">
    <w:name w:val="annotation subject"/>
    <w:basedOn w:val="CommentText"/>
    <w:next w:val="CommentText"/>
    <w:link w:val="CommentSubjectChar"/>
    <w:uiPriority w:val="99"/>
    <w:semiHidden/>
    <w:unhideWhenUsed/>
    <w:rsid w:val="00C83AFD"/>
    <w:rPr>
      <w:b/>
      <w:bCs/>
    </w:rPr>
  </w:style>
  <w:style w:type="character" w:customStyle="1" w:styleId="CommentSubjectChar">
    <w:name w:val="Comment Subject Char"/>
    <w:basedOn w:val="CommentTextChar"/>
    <w:link w:val="CommentSubject"/>
    <w:uiPriority w:val="99"/>
    <w:semiHidden/>
    <w:rsid w:val="00C83AFD"/>
    <w:rPr>
      <w:b/>
      <w:bCs/>
      <w:sz w:val="20"/>
      <w:szCs w:val="20"/>
    </w:rPr>
  </w:style>
  <w:style w:type="character" w:styleId="Hyperlink">
    <w:name w:val="Hyperlink"/>
    <w:basedOn w:val="DefaultParagraphFont"/>
    <w:uiPriority w:val="99"/>
    <w:unhideWhenUsed/>
    <w:rsid w:val="00200EBE"/>
    <w:rPr>
      <w:color w:val="0000FF"/>
      <w:u w:val="single"/>
    </w:rPr>
  </w:style>
  <w:style w:type="paragraph" w:customStyle="1" w:styleId="BodyTextIntro">
    <w:name w:val="Body Text Intro"/>
    <w:basedOn w:val="Normal"/>
    <w:qFormat/>
    <w:rsid w:val="0055230A"/>
    <w:pPr>
      <w:spacing w:before="120" w:after="240" w:line="240" w:lineRule="auto"/>
    </w:pPr>
    <w:rPr>
      <w:rFonts w:eastAsia="Times New Roman" w:cs="Times New Roman"/>
      <w:sz w:val="24"/>
      <w:szCs w:val="24"/>
      <w:lang w:eastAsia="en-AU"/>
    </w:rPr>
  </w:style>
  <w:style w:type="character" w:styleId="Strong">
    <w:name w:val="Strong"/>
    <w:basedOn w:val="DefaultParagraphFont"/>
    <w:uiPriority w:val="22"/>
    <w:qFormat/>
    <w:rsid w:val="0055230A"/>
    <w:rPr>
      <w:b/>
      <w:bCs/>
    </w:rPr>
  </w:style>
  <w:style w:type="character" w:styleId="UnresolvedMention">
    <w:name w:val="Unresolved Mention"/>
    <w:basedOn w:val="DefaultParagraphFont"/>
    <w:uiPriority w:val="99"/>
    <w:unhideWhenUsed/>
    <w:rsid w:val="002439BA"/>
    <w:rPr>
      <w:color w:val="605E5C"/>
      <w:shd w:val="clear" w:color="auto" w:fill="E1DFDD"/>
    </w:rPr>
  </w:style>
  <w:style w:type="character" w:styleId="Mention">
    <w:name w:val="Mention"/>
    <w:basedOn w:val="DefaultParagraphFont"/>
    <w:uiPriority w:val="99"/>
    <w:unhideWhenUsed/>
    <w:rsid w:val="006203DC"/>
    <w:rPr>
      <w:color w:val="2B579A"/>
      <w:shd w:val="clear" w:color="auto" w:fill="E1DFDD"/>
    </w:rPr>
  </w:style>
  <w:style w:type="paragraph" w:styleId="Revision">
    <w:name w:val="Revision"/>
    <w:hidden/>
    <w:uiPriority w:val="99"/>
    <w:semiHidden/>
    <w:rsid w:val="004234E6"/>
    <w:pPr>
      <w:spacing w:after="0" w:line="240" w:lineRule="auto"/>
    </w:pPr>
  </w:style>
  <w:style w:type="character" w:styleId="FollowedHyperlink">
    <w:name w:val="FollowedHyperlink"/>
    <w:basedOn w:val="DefaultParagraphFont"/>
    <w:uiPriority w:val="99"/>
    <w:semiHidden/>
    <w:unhideWhenUsed/>
    <w:rsid w:val="00A65BF3"/>
    <w:rPr>
      <w:color w:val="A19FA2" w:themeColor="followedHyperlink"/>
      <w:u w:val="single"/>
    </w:rPr>
  </w:style>
  <w:style w:type="paragraph" w:styleId="FootnoteText">
    <w:name w:val="footnote text"/>
    <w:basedOn w:val="Normal"/>
    <w:link w:val="FootnoteTextChar"/>
    <w:uiPriority w:val="99"/>
    <w:semiHidden/>
    <w:unhideWhenUsed/>
    <w:rsid w:val="00674DD1"/>
    <w:pPr>
      <w:spacing w:after="0" w:line="240" w:lineRule="auto"/>
    </w:pPr>
    <w:rPr>
      <w:szCs w:val="20"/>
    </w:rPr>
  </w:style>
  <w:style w:type="character" w:customStyle="1" w:styleId="FootnoteTextChar">
    <w:name w:val="Footnote Text Char"/>
    <w:basedOn w:val="DefaultParagraphFont"/>
    <w:link w:val="FootnoteText"/>
    <w:uiPriority w:val="99"/>
    <w:semiHidden/>
    <w:rsid w:val="00674DD1"/>
    <w:rPr>
      <w:sz w:val="20"/>
      <w:szCs w:val="20"/>
    </w:rPr>
  </w:style>
  <w:style w:type="character" w:styleId="FootnoteReference">
    <w:name w:val="footnote reference"/>
    <w:basedOn w:val="DefaultParagraphFont"/>
    <w:uiPriority w:val="99"/>
    <w:semiHidden/>
    <w:unhideWhenUsed/>
    <w:rsid w:val="00674DD1"/>
    <w:rPr>
      <w:vertAlign w:val="superscript"/>
    </w:rPr>
  </w:style>
  <w:style w:type="character" w:customStyle="1" w:styleId="cf01">
    <w:name w:val="cf01"/>
    <w:basedOn w:val="DefaultParagraphFont"/>
    <w:rsid w:val="006311EB"/>
    <w:rPr>
      <w:rFonts w:ascii="Segoe UI" w:hAnsi="Segoe UI" w:cs="Segoe UI" w:hint="default"/>
      <w:sz w:val="18"/>
      <w:szCs w:val="18"/>
    </w:rPr>
  </w:style>
  <w:style w:type="paragraph" w:customStyle="1" w:styleId="xmsonormal">
    <w:name w:val="x_msonormal"/>
    <w:basedOn w:val="Normal"/>
    <w:rsid w:val="00FB6517"/>
    <w:pPr>
      <w:spacing w:after="0" w:line="240" w:lineRule="auto"/>
    </w:pPr>
    <w:rPr>
      <w:rFonts w:ascii="Calibri" w:hAnsi="Calibri" w:cs="Calibri"/>
      <w:lang w:eastAsia="en-AU"/>
    </w:rPr>
  </w:style>
  <w:style w:type="paragraph" w:customStyle="1" w:styleId="Captions">
    <w:name w:val="Captions"/>
    <w:link w:val="CaptionsChar"/>
    <w:qFormat/>
    <w:rsid w:val="0055230A"/>
    <w:rPr>
      <w:rFonts w:ascii="Arial" w:hAnsi="Arial" w:cs="Arial"/>
      <w:i/>
      <w:iCs/>
      <w:noProof/>
      <w:color w:val="000000"/>
      <w:sz w:val="20"/>
      <w:szCs w:val="20"/>
    </w:rPr>
  </w:style>
  <w:style w:type="character" w:customStyle="1" w:styleId="CaptionsChar">
    <w:name w:val="Captions Char"/>
    <w:basedOn w:val="DefaultParagraphFont"/>
    <w:link w:val="Captions"/>
    <w:rsid w:val="0055230A"/>
    <w:rPr>
      <w:rFonts w:ascii="Arial" w:hAnsi="Arial" w:cs="Arial"/>
      <w:i/>
      <w:iCs/>
      <w:noProof/>
      <w:color w:val="000000"/>
      <w:sz w:val="20"/>
      <w:szCs w:val="20"/>
    </w:rPr>
  </w:style>
  <w:style w:type="paragraph" w:customStyle="1" w:styleId="Footnote">
    <w:name w:val="Footnote"/>
    <w:basedOn w:val="Normal"/>
    <w:link w:val="FootnoteChar"/>
    <w:qFormat/>
    <w:rsid w:val="0055230A"/>
    <w:pPr>
      <w:numPr>
        <w:numId w:val="36"/>
      </w:numPr>
      <w:pBdr>
        <w:top w:val="single" w:sz="8" w:space="4" w:color="B5BD00"/>
      </w:pBdr>
      <w:spacing w:before="80" w:after="80"/>
    </w:pPr>
    <w:rPr>
      <w:rFonts w:cs="Arial"/>
      <w:noProof/>
      <w:sz w:val="18"/>
      <w:szCs w:val="18"/>
    </w:rPr>
  </w:style>
  <w:style w:type="character" w:customStyle="1" w:styleId="FootnoteChar">
    <w:name w:val="Footnote Char"/>
    <w:basedOn w:val="DefaultParagraphFont"/>
    <w:link w:val="Footnote"/>
    <w:rsid w:val="0055230A"/>
    <w:rPr>
      <w:rFonts w:ascii="Arial" w:hAnsi="Arial" w:cs="Arial"/>
      <w:noProof/>
      <w:sz w:val="18"/>
      <w:szCs w:val="18"/>
    </w:rPr>
  </w:style>
  <w:style w:type="paragraph" w:customStyle="1" w:styleId="Greybox">
    <w:name w:val="Grey box"/>
    <w:basedOn w:val="Normal"/>
    <w:next w:val="Normal"/>
    <w:qFormat/>
    <w:rsid w:val="0055230A"/>
    <w:pPr>
      <w:pBdr>
        <w:top w:val="single" w:sz="2" w:space="12" w:color="FFFFFF" w:themeColor="background1"/>
        <w:left w:val="single" w:sz="2" w:space="12" w:color="FFFFFF" w:themeColor="background1"/>
        <w:bottom w:val="single" w:sz="2" w:space="10" w:color="FFFFFF" w:themeColor="background1"/>
        <w:right w:val="single" w:sz="2" w:space="12" w:color="FFFFFF" w:themeColor="background1"/>
      </w:pBdr>
      <w:shd w:val="clear" w:color="auto" w:fill="DCDDDE" w:themeFill="text1" w:themeFillTint="33"/>
      <w:ind w:left="284" w:right="284"/>
    </w:pPr>
  </w:style>
  <w:style w:type="paragraph" w:customStyle="1" w:styleId="Greyboxbullet">
    <w:name w:val="Grey box bullet"/>
    <w:basedOn w:val="ListParagraph"/>
    <w:link w:val="GreyboxbulletChar"/>
    <w:qFormat/>
    <w:rsid w:val="0055230A"/>
    <w:pPr>
      <w:numPr>
        <w:numId w:val="37"/>
      </w:numPr>
      <w:pBdr>
        <w:top w:val="single" w:sz="48" w:space="1" w:color="DDDDDD"/>
        <w:left w:val="single" w:sz="48" w:space="4" w:color="DDDDDD"/>
        <w:bottom w:val="single" w:sz="48" w:space="1" w:color="DDDDDD"/>
        <w:right w:val="single" w:sz="48" w:space="4" w:color="DDDDDD"/>
      </w:pBdr>
      <w:shd w:val="clear" w:color="auto" w:fill="DDDDDD"/>
      <w:tabs>
        <w:tab w:val="left" w:pos="284"/>
      </w:tabs>
      <w:spacing w:before="80" w:line="240" w:lineRule="auto"/>
      <w:ind w:right="227"/>
      <w:contextualSpacing w:val="0"/>
    </w:pPr>
    <w:rPr>
      <w:rFonts w:cs="Arial"/>
      <w:szCs w:val="20"/>
    </w:rPr>
  </w:style>
  <w:style w:type="character" w:customStyle="1" w:styleId="GreyboxbulletChar">
    <w:name w:val="Grey box bullet Char"/>
    <w:basedOn w:val="ListParagraphChar"/>
    <w:link w:val="Greyboxbullet"/>
    <w:rsid w:val="0055230A"/>
    <w:rPr>
      <w:rFonts w:ascii="Arial" w:hAnsi="Arial" w:cs="Arial"/>
      <w:sz w:val="20"/>
      <w:szCs w:val="20"/>
      <w:shd w:val="clear" w:color="auto" w:fill="DDDDDD"/>
    </w:rPr>
  </w:style>
  <w:style w:type="paragraph" w:customStyle="1" w:styleId="Introtext">
    <w:name w:val="Intro text"/>
    <w:basedOn w:val="Normal"/>
    <w:qFormat/>
    <w:rsid w:val="0055230A"/>
    <w:pPr>
      <w:ind w:right="227"/>
    </w:pPr>
    <w:rPr>
      <w:rFonts w:cs="Arial"/>
      <w:b/>
      <w:noProof/>
      <w:szCs w:val="20"/>
    </w:rPr>
  </w:style>
  <w:style w:type="paragraph" w:customStyle="1" w:styleId="Pulloutquote">
    <w:name w:val="Pull out quote"/>
    <w:basedOn w:val="Normal"/>
    <w:next w:val="Normal"/>
    <w:link w:val="PulloutquoteChar"/>
    <w:qFormat/>
    <w:rsid w:val="0055230A"/>
    <w:pPr>
      <w:spacing w:after="200"/>
      <w:ind w:left="142" w:right="227" w:hanging="142"/>
    </w:pPr>
    <w:rPr>
      <w:rFonts w:cs="Arial"/>
      <w:b/>
      <w:noProof/>
      <w:color w:val="747A00"/>
      <w:sz w:val="32"/>
      <w:szCs w:val="32"/>
    </w:rPr>
  </w:style>
  <w:style w:type="character" w:customStyle="1" w:styleId="PulloutquoteChar">
    <w:name w:val="Pull out quote Char"/>
    <w:basedOn w:val="DefaultParagraphFont"/>
    <w:link w:val="Pulloutquote"/>
    <w:rsid w:val="0055230A"/>
    <w:rPr>
      <w:rFonts w:ascii="Arial" w:hAnsi="Arial" w:cs="Arial"/>
      <w:b/>
      <w:noProof/>
      <w:color w:val="747A00"/>
      <w:sz w:val="32"/>
      <w:szCs w:val="32"/>
    </w:rPr>
  </w:style>
  <w:style w:type="paragraph" w:customStyle="1" w:styleId="Pulloutquoteauthor">
    <w:name w:val="Pull out quote author"/>
    <w:basedOn w:val="Normal"/>
    <w:next w:val="Normal"/>
    <w:link w:val="PulloutquoteauthorChar"/>
    <w:qFormat/>
    <w:rsid w:val="0055230A"/>
    <w:pPr>
      <w:spacing w:after="600"/>
      <w:ind w:right="227"/>
    </w:pPr>
    <w:rPr>
      <w:rFonts w:cs="Arial"/>
      <w:b/>
      <w:noProof/>
      <w:color w:val="747A00"/>
      <w:szCs w:val="24"/>
      <w:lang w:eastAsia="en-AU"/>
    </w:rPr>
  </w:style>
  <w:style w:type="character" w:customStyle="1" w:styleId="PulloutquoteauthorChar">
    <w:name w:val="Pull out quote author Char"/>
    <w:basedOn w:val="DefaultParagraphFont"/>
    <w:link w:val="Pulloutquoteauthor"/>
    <w:rsid w:val="0055230A"/>
    <w:rPr>
      <w:rFonts w:ascii="Arial" w:hAnsi="Arial" w:cs="Arial"/>
      <w:b/>
      <w:noProof/>
      <w:color w:val="747A00"/>
      <w:sz w:val="20"/>
      <w:szCs w:val="24"/>
      <w:lang w:eastAsia="en-AU"/>
    </w:rPr>
  </w:style>
  <w:style w:type="paragraph" w:customStyle="1" w:styleId="Regularreferencing">
    <w:name w:val="Regular referencing"/>
    <w:basedOn w:val="Normal"/>
    <w:link w:val="RegularreferencingChar"/>
    <w:qFormat/>
    <w:rsid w:val="0055230A"/>
    <w:pPr>
      <w:pBdr>
        <w:top w:val="single" w:sz="8" w:space="4" w:color="B5BD00"/>
      </w:pBdr>
      <w:spacing w:after="480"/>
      <w:ind w:left="-142" w:right="-227"/>
    </w:pPr>
    <w:rPr>
      <w:sz w:val="18"/>
      <w:szCs w:val="18"/>
    </w:rPr>
  </w:style>
  <w:style w:type="character" w:customStyle="1" w:styleId="RegularreferencingChar">
    <w:name w:val="Regular referencing Char"/>
    <w:basedOn w:val="DefaultParagraphFont"/>
    <w:link w:val="Regularreferencing"/>
    <w:rsid w:val="0055230A"/>
    <w:rPr>
      <w:rFonts w:ascii="Arial" w:hAnsi="Arial"/>
      <w:sz w:val="18"/>
      <w:szCs w:val="18"/>
    </w:rPr>
  </w:style>
  <w:style w:type="paragraph" w:customStyle="1" w:styleId="TitleDate">
    <w:name w:val="Title Date"/>
    <w:basedOn w:val="Normal"/>
    <w:link w:val="TitleDateChar"/>
    <w:qFormat/>
    <w:rsid w:val="0055230A"/>
    <w:pPr>
      <w:tabs>
        <w:tab w:val="right" w:pos="6521"/>
      </w:tabs>
      <w:ind w:right="3805"/>
    </w:pPr>
    <w:rPr>
      <w:rFonts w:cs="Arial"/>
      <w:b/>
      <w:noProof/>
      <w:color w:val="007377"/>
      <w:sz w:val="24"/>
      <w:szCs w:val="24"/>
    </w:rPr>
  </w:style>
  <w:style w:type="character" w:customStyle="1" w:styleId="TitleDateChar">
    <w:name w:val="Title Date Char"/>
    <w:basedOn w:val="DefaultParagraphFont"/>
    <w:link w:val="TitleDate"/>
    <w:rsid w:val="0055230A"/>
    <w:rPr>
      <w:rFonts w:ascii="Arial" w:hAnsi="Arial" w:cs="Arial"/>
      <w:b/>
      <w:noProof/>
      <w:color w:val="007377"/>
      <w:sz w:val="24"/>
      <w:szCs w:val="24"/>
    </w:rPr>
  </w:style>
  <w:style w:type="paragraph" w:customStyle="1" w:styleId="TitleHeading1">
    <w:name w:val="Title Heading 1"/>
    <w:basedOn w:val="Normal"/>
    <w:link w:val="TitleHeading1Char"/>
    <w:qFormat/>
    <w:rsid w:val="0055230A"/>
    <w:pPr>
      <w:spacing w:after="80"/>
    </w:pPr>
    <w:rPr>
      <w:rFonts w:cs="Arial"/>
      <w:b/>
      <w:noProof/>
      <w:color w:val="007377"/>
      <w:sz w:val="64"/>
      <w:szCs w:val="64"/>
    </w:rPr>
  </w:style>
  <w:style w:type="character" w:customStyle="1" w:styleId="TitleHeading1Char">
    <w:name w:val="Title Heading 1 Char"/>
    <w:basedOn w:val="DefaultParagraphFont"/>
    <w:link w:val="TitleHeading1"/>
    <w:rsid w:val="0055230A"/>
    <w:rPr>
      <w:rFonts w:ascii="Arial" w:hAnsi="Arial" w:cs="Arial"/>
      <w:b/>
      <w:noProof/>
      <w:color w:val="007377"/>
      <w:sz w:val="64"/>
      <w:szCs w:val="64"/>
    </w:rPr>
  </w:style>
  <w:style w:type="paragraph" w:customStyle="1" w:styleId="Titlereferencing">
    <w:name w:val="Title referencing"/>
    <w:basedOn w:val="Regularreferencing"/>
    <w:link w:val="TitlereferencingChar"/>
    <w:qFormat/>
    <w:rsid w:val="0055230A"/>
    <w:rPr>
      <w:i/>
    </w:rPr>
  </w:style>
  <w:style w:type="character" w:customStyle="1" w:styleId="TitlereferencingChar">
    <w:name w:val="Title referencing Char"/>
    <w:basedOn w:val="RegularreferencingChar"/>
    <w:link w:val="Titlereferencing"/>
    <w:rsid w:val="0055230A"/>
    <w:rPr>
      <w:rFonts w:ascii="Arial" w:hAnsi="Arial"/>
      <w:i/>
      <w:sz w:val="18"/>
      <w:szCs w:val="18"/>
    </w:rPr>
  </w:style>
  <w:style w:type="paragraph" w:customStyle="1" w:styleId="TitleSub-heading">
    <w:name w:val="Title Sub-heading"/>
    <w:basedOn w:val="Normal"/>
    <w:link w:val="TitleSub-headingChar"/>
    <w:qFormat/>
    <w:rsid w:val="0055230A"/>
    <w:pPr>
      <w:tabs>
        <w:tab w:val="right" w:pos="6521"/>
      </w:tabs>
      <w:ind w:right="1134"/>
    </w:pPr>
    <w:rPr>
      <w:rFonts w:cs="Arial"/>
      <w:color w:val="007377"/>
      <w:sz w:val="30"/>
      <w:szCs w:val="30"/>
    </w:rPr>
  </w:style>
  <w:style w:type="character" w:customStyle="1" w:styleId="TitleSub-headingChar">
    <w:name w:val="Title Sub-heading Char"/>
    <w:basedOn w:val="DefaultParagraphFont"/>
    <w:link w:val="TitleSub-heading"/>
    <w:rsid w:val="0055230A"/>
    <w:rPr>
      <w:rFonts w:ascii="Arial" w:hAnsi="Arial" w:cs="Arial"/>
      <w:color w:val="007377"/>
      <w:sz w:val="30"/>
      <w:szCs w:val="30"/>
    </w:rPr>
  </w:style>
  <w:style w:type="character" w:customStyle="1" w:styleId="Heading1Char">
    <w:name w:val="Heading 1 Char"/>
    <w:aliases w:val="(H1) Char"/>
    <w:basedOn w:val="DefaultParagraphFont"/>
    <w:link w:val="Heading1"/>
    <w:uiPriority w:val="9"/>
    <w:rsid w:val="0055230A"/>
    <w:rPr>
      <w:rFonts w:ascii="Arial" w:eastAsiaTheme="majorEastAsia" w:hAnsi="Arial" w:cstheme="majorBidi"/>
      <w:b/>
      <w:bCs/>
      <w:color w:val="007377" w:themeColor="text2"/>
      <w:sz w:val="52"/>
      <w:szCs w:val="52"/>
    </w:rPr>
  </w:style>
  <w:style w:type="character" w:customStyle="1" w:styleId="Heading2Char">
    <w:name w:val="Heading 2 Char"/>
    <w:aliases w:val="(H2) Char"/>
    <w:basedOn w:val="DefaultParagraphFont"/>
    <w:link w:val="Heading2"/>
    <w:uiPriority w:val="9"/>
    <w:rsid w:val="0055230A"/>
    <w:rPr>
      <w:rFonts w:ascii="Arial" w:hAnsi="Arial" w:cs="Arial"/>
      <w:b/>
      <w:bCs/>
      <w:color w:val="007377" w:themeColor="text2"/>
      <w:sz w:val="30"/>
      <w:szCs w:val="30"/>
    </w:rPr>
  </w:style>
  <w:style w:type="character" w:customStyle="1" w:styleId="Heading4Char">
    <w:name w:val="Heading 4 Char"/>
    <w:aliases w:val="(H4) Char"/>
    <w:basedOn w:val="DefaultParagraphFont"/>
    <w:link w:val="Heading4"/>
    <w:uiPriority w:val="9"/>
    <w:semiHidden/>
    <w:rsid w:val="0055230A"/>
    <w:rPr>
      <w:rFonts w:ascii="Arial" w:eastAsiaTheme="majorEastAsia" w:hAnsi="Arial" w:cstheme="majorBidi"/>
      <w:b/>
      <w:bCs/>
    </w:rPr>
  </w:style>
  <w:style w:type="character" w:customStyle="1" w:styleId="Heading5Char">
    <w:name w:val="Heading 5 Char"/>
    <w:aliases w:val="(H5) Char"/>
    <w:basedOn w:val="DefaultParagraphFont"/>
    <w:link w:val="Heading5"/>
    <w:uiPriority w:val="9"/>
    <w:semiHidden/>
    <w:rsid w:val="0055230A"/>
    <w:rPr>
      <w:rFonts w:ascii="Arial" w:eastAsiaTheme="majorEastAsia" w:hAnsi="Arial" w:cstheme="majorBidi"/>
      <w:b/>
      <w:bCs/>
      <w:color w:val="007377" w:themeColor="text2"/>
      <w:sz w:val="20"/>
      <w:szCs w:val="20"/>
    </w:rPr>
  </w:style>
  <w:style w:type="character" w:customStyle="1" w:styleId="Heading6Char">
    <w:name w:val="Heading 6 Char"/>
    <w:aliases w:val="(H6) Char"/>
    <w:basedOn w:val="DefaultParagraphFont"/>
    <w:link w:val="Heading6"/>
    <w:uiPriority w:val="9"/>
    <w:semiHidden/>
    <w:rsid w:val="0055230A"/>
    <w:rPr>
      <w:rFonts w:ascii="Arial" w:eastAsiaTheme="majorEastAsia" w:hAnsi="Arial" w:cstheme="majorBidi"/>
      <w:b/>
      <w:bCs/>
      <w:color w:val="54585A"/>
      <w:sz w:val="20"/>
      <w:szCs w:val="20"/>
    </w:rPr>
  </w:style>
  <w:style w:type="paragraph" w:styleId="TOC1">
    <w:name w:val="toc 1"/>
    <w:basedOn w:val="Normal"/>
    <w:next w:val="Normal"/>
    <w:autoRedefine/>
    <w:uiPriority w:val="39"/>
    <w:semiHidden/>
    <w:unhideWhenUsed/>
    <w:qFormat/>
    <w:rsid w:val="0055230A"/>
    <w:pPr>
      <w:numPr>
        <w:numId w:val="34"/>
      </w:numPr>
      <w:tabs>
        <w:tab w:val="right" w:leader="dot" w:pos="9016"/>
      </w:tabs>
      <w:spacing w:after="100"/>
    </w:pPr>
    <w:rPr>
      <w:b/>
      <w:noProof/>
      <w:color w:val="007377"/>
    </w:rPr>
  </w:style>
  <w:style w:type="paragraph" w:styleId="TOC2">
    <w:name w:val="toc 2"/>
    <w:basedOn w:val="Normal"/>
    <w:next w:val="Normal"/>
    <w:autoRedefine/>
    <w:uiPriority w:val="39"/>
    <w:semiHidden/>
    <w:unhideWhenUsed/>
    <w:qFormat/>
    <w:rsid w:val="0055230A"/>
    <w:pPr>
      <w:numPr>
        <w:ilvl w:val="1"/>
        <w:numId w:val="34"/>
      </w:numPr>
      <w:tabs>
        <w:tab w:val="right" w:leader="dot" w:pos="9016"/>
      </w:tabs>
      <w:spacing w:after="100"/>
    </w:pPr>
    <w:rPr>
      <w:noProof/>
    </w:rPr>
  </w:style>
  <w:style w:type="paragraph" w:styleId="TOC3">
    <w:name w:val="toc 3"/>
    <w:basedOn w:val="Normal"/>
    <w:next w:val="Normal"/>
    <w:autoRedefine/>
    <w:uiPriority w:val="39"/>
    <w:semiHidden/>
    <w:unhideWhenUsed/>
    <w:qFormat/>
    <w:rsid w:val="0055230A"/>
    <w:pPr>
      <w:spacing w:after="100" w:line="276" w:lineRule="auto"/>
      <w:ind w:left="440"/>
    </w:pPr>
    <w:rPr>
      <w:rFonts w:asciiTheme="minorHAnsi" w:eastAsiaTheme="minorEastAsia" w:hAnsiTheme="minorHAnsi"/>
      <w:sz w:val="22"/>
      <w:lang w:val="en-US" w:eastAsia="ja-JP"/>
    </w:rPr>
  </w:style>
  <w:style w:type="paragraph" w:styleId="TOCHeading">
    <w:name w:val="TOC Heading"/>
    <w:basedOn w:val="Heading1"/>
    <w:next w:val="Normal"/>
    <w:uiPriority w:val="39"/>
    <w:semiHidden/>
    <w:unhideWhenUsed/>
    <w:qFormat/>
    <w:rsid w:val="0055230A"/>
    <w:pPr>
      <w:outlineLvl w:val="9"/>
    </w:pPr>
    <w:rPr>
      <w:lang w:val="en-US"/>
    </w:rPr>
  </w:style>
  <w:style w:type="character" w:customStyle="1" w:styleId="Heading3Char">
    <w:name w:val="Heading 3 Char"/>
    <w:basedOn w:val="DefaultParagraphFont"/>
    <w:link w:val="Heading3"/>
    <w:uiPriority w:val="9"/>
    <w:rsid w:val="00080649"/>
    <w:rPr>
      <w:rFonts w:asciiTheme="majorHAnsi" w:eastAsiaTheme="majorEastAsia" w:hAnsiTheme="majorHAnsi" w:cstheme="majorBidi"/>
      <w:color w:val="616611" w:themeColor="accent1" w:themeShade="7F"/>
      <w:sz w:val="24"/>
      <w:szCs w:val="24"/>
    </w:rPr>
  </w:style>
  <w:style w:type="paragraph" w:styleId="EndnoteText">
    <w:name w:val="endnote text"/>
    <w:basedOn w:val="Normal"/>
    <w:link w:val="EndnoteTextChar"/>
    <w:uiPriority w:val="99"/>
    <w:unhideWhenUsed/>
    <w:rsid w:val="006435FB"/>
    <w:pPr>
      <w:spacing w:before="100" w:after="0" w:line="240" w:lineRule="auto"/>
    </w:pPr>
    <w:rPr>
      <w:sz w:val="18"/>
      <w:szCs w:val="20"/>
    </w:rPr>
  </w:style>
  <w:style w:type="character" w:customStyle="1" w:styleId="EndnoteTextChar">
    <w:name w:val="Endnote Text Char"/>
    <w:basedOn w:val="DefaultParagraphFont"/>
    <w:link w:val="EndnoteText"/>
    <w:uiPriority w:val="99"/>
    <w:rsid w:val="006435FB"/>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9454">
      <w:bodyDiv w:val="1"/>
      <w:marLeft w:val="0"/>
      <w:marRight w:val="0"/>
      <w:marTop w:val="0"/>
      <w:marBottom w:val="0"/>
      <w:divBdr>
        <w:top w:val="none" w:sz="0" w:space="0" w:color="auto"/>
        <w:left w:val="none" w:sz="0" w:space="0" w:color="auto"/>
        <w:bottom w:val="none" w:sz="0" w:space="0" w:color="auto"/>
        <w:right w:val="none" w:sz="0" w:space="0" w:color="auto"/>
      </w:divBdr>
    </w:div>
    <w:div w:id="553077979">
      <w:bodyDiv w:val="1"/>
      <w:marLeft w:val="0"/>
      <w:marRight w:val="0"/>
      <w:marTop w:val="0"/>
      <w:marBottom w:val="0"/>
      <w:divBdr>
        <w:top w:val="none" w:sz="0" w:space="0" w:color="auto"/>
        <w:left w:val="none" w:sz="0" w:space="0" w:color="auto"/>
        <w:bottom w:val="none" w:sz="0" w:space="0" w:color="auto"/>
        <w:right w:val="none" w:sz="0" w:space="0" w:color="auto"/>
      </w:divBdr>
    </w:div>
    <w:div w:id="799343625">
      <w:bodyDiv w:val="1"/>
      <w:marLeft w:val="0"/>
      <w:marRight w:val="0"/>
      <w:marTop w:val="0"/>
      <w:marBottom w:val="0"/>
      <w:divBdr>
        <w:top w:val="none" w:sz="0" w:space="0" w:color="auto"/>
        <w:left w:val="none" w:sz="0" w:space="0" w:color="auto"/>
        <w:bottom w:val="none" w:sz="0" w:space="0" w:color="auto"/>
        <w:right w:val="none" w:sz="0" w:space="0" w:color="auto"/>
      </w:divBdr>
      <w:divsChild>
        <w:div w:id="923994400">
          <w:marLeft w:val="0"/>
          <w:marRight w:val="0"/>
          <w:marTop w:val="0"/>
          <w:marBottom w:val="120"/>
          <w:divBdr>
            <w:top w:val="none" w:sz="0" w:space="0" w:color="auto"/>
            <w:left w:val="none" w:sz="0" w:space="0" w:color="auto"/>
            <w:bottom w:val="none" w:sz="0" w:space="0" w:color="auto"/>
            <w:right w:val="none" w:sz="0" w:space="0" w:color="auto"/>
          </w:divBdr>
          <w:divsChild>
            <w:div w:id="464738872">
              <w:marLeft w:val="0"/>
              <w:marRight w:val="0"/>
              <w:marTop w:val="0"/>
              <w:marBottom w:val="0"/>
              <w:divBdr>
                <w:top w:val="none" w:sz="0" w:space="0" w:color="auto"/>
                <w:left w:val="none" w:sz="0" w:space="0" w:color="auto"/>
                <w:bottom w:val="none" w:sz="0" w:space="0" w:color="auto"/>
                <w:right w:val="none" w:sz="0" w:space="0" w:color="auto"/>
              </w:divBdr>
            </w:div>
          </w:divsChild>
        </w:div>
        <w:div w:id="1022826912">
          <w:marLeft w:val="0"/>
          <w:marRight w:val="0"/>
          <w:marTop w:val="0"/>
          <w:marBottom w:val="120"/>
          <w:divBdr>
            <w:top w:val="none" w:sz="0" w:space="0" w:color="auto"/>
            <w:left w:val="none" w:sz="0" w:space="0" w:color="auto"/>
            <w:bottom w:val="none" w:sz="0" w:space="0" w:color="auto"/>
            <w:right w:val="none" w:sz="0" w:space="0" w:color="auto"/>
          </w:divBdr>
          <w:divsChild>
            <w:div w:id="548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9674">
      <w:bodyDiv w:val="1"/>
      <w:marLeft w:val="0"/>
      <w:marRight w:val="0"/>
      <w:marTop w:val="0"/>
      <w:marBottom w:val="0"/>
      <w:divBdr>
        <w:top w:val="none" w:sz="0" w:space="0" w:color="auto"/>
        <w:left w:val="none" w:sz="0" w:space="0" w:color="auto"/>
        <w:bottom w:val="none" w:sz="0" w:space="0" w:color="auto"/>
        <w:right w:val="none" w:sz="0" w:space="0" w:color="auto"/>
      </w:divBdr>
    </w:div>
    <w:div w:id="1241138722">
      <w:bodyDiv w:val="1"/>
      <w:marLeft w:val="0"/>
      <w:marRight w:val="0"/>
      <w:marTop w:val="0"/>
      <w:marBottom w:val="0"/>
      <w:divBdr>
        <w:top w:val="none" w:sz="0" w:space="0" w:color="auto"/>
        <w:left w:val="none" w:sz="0" w:space="0" w:color="auto"/>
        <w:bottom w:val="none" w:sz="0" w:space="0" w:color="auto"/>
        <w:right w:val="none" w:sz="0" w:space="0" w:color="auto"/>
      </w:divBdr>
    </w:div>
    <w:div w:id="1583104854">
      <w:bodyDiv w:val="1"/>
      <w:marLeft w:val="0"/>
      <w:marRight w:val="0"/>
      <w:marTop w:val="0"/>
      <w:marBottom w:val="0"/>
      <w:divBdr>
        <w:top w:val="none" w:sz="0" w:space="0" w:color="auto"/>
        <w:left w:val="none" w:sz="0" w:space="0" w:color="auto"/>
        <w:bottom w:val="none" w:sz="0" w:space="0" w:color="auto"/>
        <w:right w:val="none" w:sz="0" w:space="0" w:color="auto"/>
      </w:divBdr>
      <w:divsChild>
        <w:div w:id="652563733">
          <w:marLeft w:val="0"/>
          <w:marRight w:val="0"/>
          <w:marTop w:val="0"/>
          <w:marBottom w:val="120"/>
          <w:divBdr>
            <w:top w:val="none" w:sz="0" w:space="0" w:color="auto"/>
            <w:left w:val="none" w:sz="0" w:space="0" w:color="auto"/>
            <w:bottom w:val="none" w:sz="0" w:space="0" w:color="auto"/>
            <w:right w:val="none" w:sz="0" w:space="0" w:color="auto"/>
          </w:divBdr>
          <w:divsChild>
            <w:div w:id="2036227677">
              <w:marLeft w:val="0"/>
              <w:marRight w:val="0"/>
              <w:marTop w:val="0"/>
              <w:marBottom w:val="0"/>
              <w:divBdr>
                <w:top w:val="none" w:sz="0" w:space="0" w:color="auto"/>
                <w:left w:val="none" w:sz="0" w:space="0" w:color="auto"/>
                <w:bottom w:val="none" w:sz="0" w:space="0" w:color="auto"/>
                <w:right w:val="none" w:sz="0" w:space="0" w:color="auto"/>
              </w:divBdr>
            </w:div>
          </w:divsChild>
        </w:div>
        <w:div w:id="1292402412">
          <w:marLeft w:val="0"/>
          <w:marRight w:val="0"/>
          <w:marTop w:val="0"/>
          <w:marBottom w:val="120"/>
          <w:divBdr>
            <w:top w:val="none" w:sz="0" w:space="0" w:color="auto"/>
            <w:left w:val="none" w:sz="0" w:space="0" w:color="auto"/>
            <w:bottom w:val="none" w:sz="0" w:space="0" w:color="auto"/>
            <w:right w:val="none" w:sz="0" w:space="0" w:color="auto"/>
          </w:divBdr>
          <w:divsChild>
            <w:div w:id="927612484">
              <w:marLeft w:val="0"/>
              <w:marRight w:val="0"/>
              <w:marTop w:val="0"/>
              <w:marBottom w:val="0"/>
              <w:divBdr>
                <w:top w:val="none" w:sz="0" w:space="0" w:color="auto"/>
                <w:left w:val="none" w:sz="0" w:space="0" w:color="auto"/>
                <w:bottom w:val="none" w:sz="0" w:space="0" w:color="auto"/>
                <w:right w:val="none" w:sz="0" w:space="0" w:color="auto"/>
              </w:divBdr>
            </w:div>
          </w:divsChild>
        </w:div>
        <w:div w:id="1397051150">
          <w:marLeft w:val="0"/>
          <w:marRight w:val="0"/>
          <w:marTop w:val="0"/>
          <w:marBottom w:val="120"/>
          <w:divBdr>
            <w:top w:val="none" w:sz="0" w:space="0" w:color="auto"/>
            <w:left w:val="none" w:sz="0" w:space="0" w:color="auto"/>
            <w:bottom w:val="none" w:sz="0" w:space="0" w:color="auto"/>
            <w:right w:val="none" w:sz="0" w:space="0" w:color="auto"/>
          </w:divBdr>
          <w:divsChild>
            <w:div w:id="20390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348">
      <w:bodyDiv w:val="1"/>
      <w:marLeft w:val="0"/>
      <w:marRight w:val="0"/>
      <w:marTop w:val="0"/>
      <w:marBottom w:val="0"/>
      <w:divBdr>
        <w:top w:val="none" w:sz="0" w:space="0" w:color="auto"/>
        <w:left w:val="none" w:sz="0" w:space="0" w:color="auto"/>
        <w:bottom w:val="none" w:sz="0" w:space="0" w:color="auto"/>
        <w:right w:val="none" w:sz="0" w:space="0" w:color="auto"/>
      </w:divBdr>
    </w:div>
    <w:div w:id="2037383954">
      <w:bodyDiv w:val="1"/>
      <w:marLeft w:val="0"/>
      <w:marRight w:val="0"/>
      <w:marTop w:val="0"/>
      <w:marBottom w:val="0"/>
      <w:divBdr>
        <w:top w:val="none" w:sz="0" w:space="0" w:color="auto"/>
        <w:left w:val="none" w:sz="0" w:space="0" w:color="auto"/>
        <w:bottom w:val="none" w:sz="0" w:space="0" w:color="auto"/>
        <w:right w:val="none" w:sz="0" w:space="0" w:color="auto"/>
      </w:divBdr>
      <w:divsChild>
        <w:div w:id="1572544192">
          <w:marLeft w:val="0"/>
          <w:marRight w:val="0"/>
          <w:marTop w:val="0"/>
          <w:marBottom w:val="120"/>
          <w:divBdr>
            <w:top w:val="none" w:sz="0" w:space="0" w:color="auto"/>
            <w:left w:val="none" w:sz="0" w:space="0" w:color="auto"/>
            <w:bottom w:val="none" w:sz="0" w:space="0" w:color="auto"/>
            <w:right w:val="none" w:sz="0" w:space="0" w:color="auto"/>
          </w:divBdr>
          <w:divsChild>
            <w:div w:id="1321619167">
              <w:marLeft w:val="0"/>
              <w:marRight w:val="0"/>
              <w:marTop w:val="0"/>
              <w:marBottom w:val="0"/>
              <w:divBdr>
                <w:top w:val="none" w:sz="0" w:space="0" w:color="auto"/>
                <w:left w:val="none" w:sz="0" w:space="0" w:color="auto"/>
                <w:bottom w:val="none" w:sz="0" w:space="0" w:color="auto"/>
                <w:right w:val="none" w:sz="0" w:space="0" w:color="auto"/>
              </w:divBdr>
            </w:div>
          </w:divsChild>
        </w:div>
        <w:div w:id="2119448833">
          <w:marLeft w:val="0"/>
          <w:marRight w:val="0"/>
          <w:marTop w:val="0"/>
          <w:marBottom w:val="120"/>
          <w:divBdr>
            <w:top w:val="none" w:sz="0" w:space="0" w:color="auto"/>
            <w:left w:val="none" w:sz="0" w:space="0" w:color="auto"/>
            <w:bottom w:val="none" w:sz="0" w:space="0" w:color="auto"/>
            <w:right w:val="none" w:sz="0" w:space="0" w:color="auto"/>
          </w:divBdr>
          <w:divsChild>
            <w:div w:id="12611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05L00767" TargetMode="External"/><Relationship Id="rId18" Type="http://schemas.openxmlformats.org/officeDocument/2006/relationships/hyperlink" Target="https://www.aitsl.edu.au/standards" TargetMode="External"/><Relationship Id="rId26" Type="http://schemas.openxmlformats.org/officeDocument/2006/relationships/hyperlink" Target="https://www.nccd.edu.au/sites/default/files/2023_NCCD_Guidelines.pdf" TargetMode="External"/><Relationship Id="rId3" Type="http://schemas.openxmlformats.org/officeDocument/2006/relationships/customXml" Target="../customXml/item3.xml"/><Relationship Id="rId21" Type="http://schemas.openxmlformats.org/officeDocument/2006/relationships/hyperlink" Target="https://www.aitsl.edu.au/research/spotlights/inclusive-education-teaching-students-with-disabilit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itsl.edu.au/teach/supporting-students-with-disability/leaders-supporting-students-with-disability/dse-principal-standard-elaborations" TargetMode="External"/><Relationship Id="rId25" Type="http://schemas.openxmlformats.org/officeDocument/2006/relationships/hyperlink" Target="https://www.education.gov.au/disability-standards-education-2005/2020-review-disability-standards-education-2005" TargetMode="External"/><Relationship Id="rId2" Type="http://schemas.openxmlformats.org/officeDocument/2006/relationships/customXml" Target="../customXml/item2.xml"/><Relationship Id="rId16" Type="http://schemas.openxmlformats.org/officeDocument/2006/relationships/hyperlink" Target="https://www.aitsl.edu.au/teach/supporting-students-with-disability/leaders-supporting-students-with-disability/a-school-leader-s-guide-for-inclusive-practices-within-schools" TargetMode="External"/><Relationship Id="rId20" Type="http://schemas.openxmlformats.org/officeDocument/2006/relationships/hyperlink" Target="https://www.aitsl.edu.au/lead-develop/understand-the-principal-standard/leadership-profil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gov.au/disability-standards-education-2005/resources/fact-sheet-2-disability-standards-education-2005"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legislation.gov.au/details/c2013c00022" TargetMode="External"/><Relationship Id="rId28" Type="http://schemas.openxmlformats.org/officeDocument/2006/relationships/hyperlink" Target="https://www.nccd.edu.au/sites/default/files/2023_NCCD_Guidelines.pdf" TargetMode="External"/><Relationship Id="rId10" Type="http://schemas.openxmlformats.org/officeDocument/2006/relationships/endnotes" Target="endnotes.xml"/><Relationship Id="rId19" Type="http://schemas.openxmlformats.org/officeDocument/2006/relationships/hyperlink" Target="https://www.aitsl.edu.au/lead-develop/understand-the-principal-standard/unpack-the-principal-standar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tsl.edu.au/teach/supporting-students-with-disability/leaders-supporting-students-with-disability/dse-principal-standard-elaborations" TargetMode="External"/><Relationship Id="rId22" Type="http://schemas.openxmlformats.org/officeDocument/2006/relationships/hyperlink" Target="https://www.legislation.gov.au/Details/F2005L00767" TargetMode="External"/><Relationship Id="rId27" Type="http://schemas.openxmlformats.org/officeDocument/2006/relationships/hyperlink" Target="https://www.nccd.edu.au/dse" TargetMode="External"/><Relationship Id="rId30" Type="http://schemas.openxmlformats.org/officeDocument/2006/relationships/fontTable" Target="fontTable.xml"/></Relationships>
</file>

<file path=word/theme/theme1.xml><?xml version="1.0" encoding="utf-8"?>
<a:theme xmlns:a="http://schemas.openxmlformats.org/drawingml/2006/main" name="aitsl-theme-cover">
  <a:themeElements>
    <a:clrScheme name="AITSL theme">
      <a:dk1>
        <a:srgbClr val="54585A"/>
      </a:dk1>
      <a:lt1>
        <a:sysClr val="window" lastClr="FFFFFF"/>
      </a:lt1>
      <a:dk2>
        <a:srgbClr val="007377"/>
      </a:dk2>
      <a:lt2>
        <a:srgbClr val="EAE9EA"/>
      </a:lt2>
      <a:accent1>
        <a:srgbClr val="C4CD22"/>
      </a:accent1>
      <a:accent2>
        <a:srgbClr val="F1F2D2"/>
      </a:accent2>
      <a:accent3>
        <a:srgbClr val="E3E5A0"/>
      </a:accent3>
      <a:accent4>
        <a:srgbClr val="CAD6D8"/>
      </a:accent4>
      <a:accent5>
        <a:srgbClr val="93B0B3"/>
      </a:accent5>
      <a:accent6>
        <a:srgbClr val="5B9094"/>
      </a:accent6>
      <a:hlink>
        <a:srgbClr val="C4CD22"/>
      </a:hlink>
      <a:folHlink>
        <a:srgbClr val="A19FA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270F1D1BF67A49AD92509374284E36" ma:contentTypeVersion="4" ma:contentTypeDescription="Create a new document." ma:contentTypeScope="" ma:versionID="d0b651299d780071ca7b114fb3f54715">
  <xsd:schema xmlns:xsd="http://www.w3.org/2001/XMLSchema" xmlns:xs="http://www.w3.org/2001/XMLSchema" xmlns:p="http://schemas.microsoft.com/office/2006/metadata/properties" xmlns:ns2="79e20b53-d822-4cc3-9110-ea3b65200624" xmlns:ns3="a3fb3cdf-eacf-4554-9620-b92a308314c3" targetNamespace="http://schemas.microsoft.com/office/2006/metadata/properties" ma:root="true" ma:fieldsID="837f756524cbe2c475a89c12e65d26f0" ns2:_="" ns3:_="">
    <xsd:import namespace="79e20b53-d822-4cc3-9110-ea3b65200624"/>
    <xsd:import namespace="a3fb3cdf-eacf-4554-9620-b92a308314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20b53-d822-4cc3-9110-ea3b65200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fb3cdf-eacf-4554-9620-b92a308314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7F8C-A6E2-43D3-88EF-75262D663566}">
  <ds:schemaRefs>
    <ds:schemaRef ds:uri="http://www.w3.org/XML/1998/namespace"/>
    <ds:schemaRef ds:uri="http://schemas.microsoft.com/office/infopath/2007/PartnerControls"/>
    <ds:schemaRef ds:uri="79e20b53-d822-4cc3-9110-ea3b65200624"/>
    <ds:schemaRef ds:uri="http://purl.org/dc/dcmitype/"/>
    <ds:schemaRef ds:uri="http://schemas.openxmlformats.org/package/2006/metadata/core-properties"/>
    <ds:schemaRef ds:uri="http://schemas.microsoft.com/office/2006/documentManagement/types"/>
    <ds:schemaRef ds:uri="http://purl.org/dc/elements/1.1/"/>
    <ds:schemaRef ds:uri="a3fb3cdf-eacf-4554-9620-b92a308314c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94FA284-41D5-453D-B271-81759AFA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20b53-d822-4cc3-9110-ea3b65200624"/>
    <ds:schemaRef ds:uri="a3fb3cdf-eacf-4554-9620-b92a3083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71297-817A-44D9-A89E-D269DDF3F0C3}">
  <ds:schemaRefs>
    <ds:schemaRef ds:uri="http://schemas.microsoft.com/sharepoint/v3/contenttype/forms"/>
  </ds:schemaRefs>
</ds:datastoreItem>
</file>

<file path=customXml/itemProps4.xml><?xml version="1.0" encoding="utf-8"?>
<ds:datastoreItem xmlns:ds="http://schemas.openxmlformats.org/officeDocument/2006/customXml" ds:itemID="{9BF39E52-CB6C-41CA-B4E8-BA6D1BC9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Argiro</dc:creator>
  <cp:keywords/>
  <dc:description/>
  <cp:lastModifiedBy>Mark Pimlott</cp:lastModifiedBy>
  <cp:revision>7</cp:revision>
  <dcterms:created xsi:type="dcterms:W3CDTF">2023-07-04T05:39:00Z</dcterms:created>
  <dcterms:modified xsi:type="dcterms:W3CDTF">2023-07-13T03:00:00Z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0x01010027270F1D1BF67A49AD92509374284E36</vt:lpwstr>
  </property>
  <property fmtid="{D5CDD505-2E9C-101B-9397-08002B2CF9AE}" pid="3" name="MSIP_Label_79d889eb-932f-4752-8739-64d25806ef64_Enabled">
    <vt:lpwstr>true</vt:lpwstr>
  </property>
  <property fmtid="{D5CDD505-2E9C-101B-9397-08002B2CF9AE}" pid="4" name="MSIP_Label_79d889eb-932f-4752-8739-64d25806ef64_SetDate">
    <vt:lpwstr>2023-03-10T01:30:49Z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08d4417f-557a-455f-a8e8-018339088ff2</vt:lpwstr>
  </property>
  <property fmtid="{D5CDD505-2E9C-101B-9397-08002B2CF9AE}" pid="9" name="MSIP_Label_79d889eb-932f-4752-8739-64d25806ef64_ContentBits">
    <vt:lpwstr>0</vt:lpwstr>
  </property>
  <property fmtid="{D5CDD505-2E9C-101B-9397-08002B2CF9AE}" pid="10" name="GrammarlyDocumentId">
    <vt:lpwstr>cc623d9c07123d713fce3e3a7b83fe7ec1da2ce163d091adc93b7ff69fc49fe6</vt:lpwstr>
  </property>
</Properties>
</file>