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B8C57" w14:textId="77777777" w:rsidR="00202972" w:rsidRDefault="00202972">
      <w:pPr>
        <w:pStyle w:val="BodyText"/>
        <w:rPr>
          <w:rFonts w:ascii="Times New Roman"/>
        </w:rPr>
      </w:pPr>
    </w:p>
    <w:p w14:paraId="23C3AEAA" w14:textId="77777777" w:rsidR="00202972" w:rsidRDefault="00202972">
      <w:pPr>
        <w:pStyle w:val="BodyText"/>
        <w:rPr>
          <w:rFonts w:ascii="Times New Roman"/>
        </w:rPr>
      </w:pPr>
    </w:p>
    <w:p w14:paraId="2510670F" w14:textId="77777777" w:rsidR="00202972" w:rsidRDefault="00202972">
      <w:pPr>
        <w:pStyle w:val="BodyText"/>
        <w:rPr>
          <w:rFonts w:ascii="Times New Roman"/>
        </w:rPr>
      </w:pPr>
    </w:p>
    <w:p w14:paraId="014E5FE1" w14:textId="77777777" w:rsidR="00202972" w:rsidRDefault="00202972">
      <w:pPr>
        <w:pStyle w:val="BodyText"/>
        <w:rPr>
          <w:rFonts w:ascii="Times New Roman"/>
        </w:rPr>
      </w:pPr>
    </w:p>
    <w:p w14:paraId="36C0DB68" w14:textId="77777777" w:rsidR="00202972" w:rsidRDefault="00202972">
      <w:pPr>
        <w:pStyle w:val="BodyText"/>
        <w:rPr>
          <w:rFonts w:ascii="Times New Roman"/>
        </w:rPr>
      </w:pPr>
    </w:p>
    <w:p w14:paraId="1FAE061E" w14:textId="77777777" w:rsidR="00202972" w:rsidRDefault="00202972">
      <w:pPr>
        <w:pStyle w:val="BodyText"/>
        <w:rPr>
          <w:rFonts w:ascii="Times New Roman"/>
        </w:rPr>
      </w:pPr>
    </w:p>
    <w:p w14:paraId="722D69F6" w14:textId="77777777" w:rsidR="00202972" w:rsidRDefault="00202972">
      <w:pPr>
        <w:pStyle w:val="BodyText"/>
        <w:rPr>
          <w:rFonts w:ascii="Times New Roman"/>
        </w:rPr>
      </w:pPr>
    </w:p>
    <w:p w14:paraId="534703FE" w14:textId="77777777" w:rsidR="00202972" w:rsidRDefault="00202972">
      <w:pPr>
        <w:pStyle w:val="BodyText"/>
        <w:rPr>
          <w:rFonts w:ascii="Times New Roman"/>
        </w:rPr>
      </w:pPr>
    </w:p>
    <w:p w14:paraId="66710A67" w14:textId="77777777" w:rsidR="00202972" w:rsidRDefault="00202972">
      <w:pPr>
        <w:pStyle w:val="BodyText"/>
        <w:rPr>
          <w:rFonts w:ascii="Times New Roman"/>
        </w:rPr>
      </w:pPr>
    </w:p>
    <w:p w14:paraId="19A8F72C" w14:textId="77777777" w:rsidR="00202972" w:rsidRDefault="00202972">
      <w:pPr>
        <w:pStyle w:val="BodyText"/>
        <w:rPr>
          <w:rFonts w:ascii="Times New Roman"/>
        </w:rPr>
      </w:pPr>
    </w:p>
    <w:p w14:paraId="021F2017" w14:textId="77777777" w:rsidR="00202972" w:rsidRDefault="00202972">
      <w:pPr>
        <w:pStyle w:val="BodyText"/>
        <w:rPr>
          <w:rFonts w:ascii="Times New Roman"/>
        </w:rPr>
      </w:pPr>
    </w:p>
    <w:p w14:paraId="7F1EC24E" w14:textId="77777777" w:rsidR="00202972" w:rsidRDefault="00202972">
      <w:pPr>
        <w:pStyle w:val="BodyText"/>
        <w:rPr>
          <w:rFonts w:ascii="Times New Roman"/>
        </w:rPr>
      </w:pPr>
    </w:p>
    <w:p w14:paraId="5A113421" w14:textId="77777777" w:rsidR="00202972" w:rsidRDefault="00202972">
      <w:pPr>
        <w:pStyle w:val="BodyText"/>
        <w:rPr>
          <w:rFonts w:ascii="Times New Roman"/>
        </w:rPr>
      </w:pPr>
    </w:p>
    <w:p w14:paraId="6109C841" w14:textId="77777777" w:rsidR="00202972" w:rsidRDefault="00202972">
      <w:pPr>
        <w:pStyle w:val="BodyText"/>
        <w:rPr>
          <w:rFonts w:ascii="Times New Roman"/>
        </w:rPr>
      </w:pPr>
    </w:p>
    <w:p w14:paraId="4F543F87" w14:textId="77777777" w:rsidR="00202972" w:rsidRDefault="00202972">
      <w:pPr>
        <w:pStyle w:val="BodyText"/>
        <w:rPr>
          <w:rFonts w:ascii="Times New Roman"/>
        </w:rPr>
      </w:pPr>
    </w:p>
    <w:p w14:paraId="6E15F6AE" w14:textId="77777777" w:rsidR="00202972" w:rsidRDefault="00202972">
      <w:pPr>
        <w:pStyle w:val="BodyText"/>
        <w:rPr>
          <w:rFonts w:ascii="Times New Roman"/>
        </w:rPr>
      </w:pPr>
    </w:p>
    <w:p w14:paraId="5BA56CD7" w14:textId="77777777" w:rsidR="00202972" w:rsidRDefault="00202972">
      <w:pPr>
        <w:pStyle w:val="BodyText"/>
        <w:rPr>
          <w:rFonts w:ascii="Times New Roman"/>
        </w:rPr>
      </w:pPr>
    </w:p>
    <w:p w14:paraId="744D6937" w14:textId="77777777" w:rsidR="00202972" w:rsidRDefault="00202972">
      <w:pPr>
        <w:pStyle w:val="BodyText"/>
        <w:rPr>
          <w:rFonts w:ascii="Times New Roman"/>
        </w:rPr>
      </w:pPr>
    </w:p>
    <w:p w14:paraId="58CA5F83" w14:textId="77777777" w:rsidR="00202972" w:rsidRDefault="00202972">
      <w:pPr>
        <w:pStyle w:val="BodyText"/>
        <w:rPr>
          <w:rFonts w:ascii="Times New Roman"/>
        </w:rPr>
      </w:pPr>
    </w:p>
    <w:p w14:paraId="66BEFA3B" w14:textId="77777777" w:rsidR="00202972" w:rsidRDefault="00202972">
      <w:pPr>
        <w:pStyle w:val="BodyText"/>
        <w:rPr>
          <w:rFonts w:ascii="Times New Roman"/>
        </w:rPr>
      </w:pPr>
    </w:p>
    <w:p w14:paraId="47929AE0" w14:textId="77777777" w:rsidR="00202972" w:rsidRDefault="00202972">
      <w:pPr>
        <w:pStyle w:val="BodyText"/>
        <w:rPr>
          <w:rFonts w:ascii="Times New Roman"/>
        </w:rPr>
      </w:pPr>
    </w:p>
    <w:p w14:paraId="5E4C5D5D" w14:textId="77777777" w:rsidR="00202972" w:rsidRDefault="00202972">
      <w:pPr>
        <w:pStyle w:val="BodyText"/>
        <w:rPr>
          <w:rFonts w:ascii="Times New Roman"/>
        </w:rPr>
      </w:pPr>
    </w:p>
    <w:p w14:paraId="32A69865" w14:textId="77777777" w:rsidR="00202972" w:rsidRDefault="00202972">
      <w:pPr>
        <w:pStyle w:val="BodyText"/>
        <w:rPr>
          <w:rFonts w:ascii="Times New Roman"/>
        </w:rPr>
      </w:pPr>
    </w:p>
    <w:p w14:paraId="3C312BD7" w14:textId="77777777" w:rsidR="00202972" w:rsidRDefault="00202972">
      <w:pPr>
        <w:pStyle w:val="BodyText"/>
        <w:rPr>
          <w:rFonts w:ascii="Times New Roman"/>
        </w:rPr>
      </w:pPr>
    </w:p>
    <w:p w14:paraId="456BA614" w14:textId="77777777" w:rsidR="00202972" w:rsidRDefault="00202972">
      <w:pPr>
        <w:pStyle w:val="BodyText"/>
        <w:rPr>
          <w:rFonts w:ascii="Times New Roman"/>
        </w:rPr>
      </w:pPr>
    </w:p>
    <w:p w14:paraId="4DCF3856" w14:textId="77777777" w:rsidR="00202972" w:rsidRDefault="00202972">
      <w:pPr>
        <w:pStyle w:val="BodyText"/>
        <w:rPr>
          <w:rFonts w:ascii="Times New Roman"/>
        </w:rPr>
      </w:pPr>
    </w:p>
    <w:p w14:paraId="21B12ABD" w14:textId="77777777" w:rsidR="00202972" w:rsidRDefault="00202972">
      <w:pPr>
        <w:pStyle w:val="BodyText"/>
        <w:rPr>
          <w:rFonts w:ascii="Times New Roman"/>
        </w:rPr>
      </w:pPr>
    </w:p>
    <w:p w14:paraId="24C152ED" w14:textId="77777777" w:rsidR="00202972" w:rsidRDefault="00202972">
      <w:pPr>
        <w:pStyle w:val="BodyText"/>
        <w:rPr>
          <w:rFonts w:ascii="Times New Roman"/>
        </w:rPr>
      </w:pPr>
    </w:p>
    <w:p w14:paraId="279725C4" w14:textId="77777777" w:rsidR="00202972" w:rsidRDefault="00202972">
      <w:pPr>
        <w:pStyle w:val="BodyText"/>
        <w:rPr>
          <w:rFonts w:ascii="Times New Roman"/>
        </w:rPr>
      </w:pPr>
    </w:p>
    <w:p w14:paraId="6C90979B" w14:textId="77777777" w:rsidR="00202972" w:rsidRDefault="00202972">
      <w:pPr>
        <w:pStyle w:val="BodyText"/>
        <w:rPr>
          <w:rFonts w:ascii="Times New Roman"/>
        </w:rPr>
      </w:pPr>
    </w:p>
    <w:p w14:paraId="0215197C" w14:textId="77777777" w:rsidR="00202972" w:rsidRDefault="00202972">
      <w:pPr>
        <w:pStyle w:val="BodyText"/>
        <w:rPr>
          <w:rFonts w:ascii="Times New Roman"/>
        </w:rPr>
      </w:pPr>
    </w:p>
    <w:p w14:paraId="7E7F6D67" w14:textId="77777777" w:rsidR="00202972" w:rsidRDefault="00202972">
      <w:pPr>
        <w:pStyle w:val="BodyText"/>
        <w:spacing w:before="1"/>
        <w:rPr>
          <w:rFonts w:ascii="Times New Roman"/>
          <w:sz w:val="21"/>
        </w:rPr>
      </w:pPr>
    </w:p>
    <w:p w14:paraId="799513EF" w14:textId="77777777" w:rsidR="00202972" w:rsidRDefault="00202972">
      <w:pPr>
        <w:rPr>
          <w:rFonts w:ascii="Times New Roman"/>
          <w:sz w:val="21"/>
        </w:rPr>
        <w:sectPr w:rsidR="00202972">
          <w:footerReference w:type="default" r:id="rId7"/>
          <w:type w:val="continuous"/>
          <w:pgSz w:w="11910" w:h="16840"/>
          <w:pgMar w:top="300" w:right="540" w:bottom="1040" w:left="620" w:header="720" w:footer="849" w:gutter="0"/>
          <w:cols w:space="720"/>
        </w:sectPr>
      </w:pPr>
    </w:p>
    <w:p w14:paraId="672AB0FB" w14:textId="77777777" w:rsidR="00202972" w:rsidRDefault="0045377C">
      <w:pPr>
        <w:spacing w:before="111" w:line="271" w:lineRule="auto"/>
        <w:ind w:left="116" w:right="238"/>
        <w:rPr>
          <w:b/>
          <w:sz w:val="20"/>
        </w:rPr>
      </w:pPr>
      <w:r>
        <w:pict w14:anchorId="73406873">
          <v:group id="_x0000_s2099" style="position:absolute;left:0;text-align:left;margin-left:15.6pt;margin-top:15.6pt;width:564.1pt;height:361.55pt;z-index:-15878144;mso-position-horizontal-relative:page;mso-position-vertical-relative:page" coordorigin="312,312" coordsize="11282,7231">
            <v:rect id="_x0000_s2106" style="position:absolute;left:311;top:311;width:11282;height:5692" fillcolor="#003b45" stroked="f"/>
            <v:shape id="_x0000_s2105" style="position:absolute;left:7830;top:5233;width:3764;height:770" coordorigin="7831,5233" coordsize="3764,770" path="m11594,5233l7831,6003r3763,l11594,5233xe" fillcolor="#bfd22b" stroked="f">
              <v:path arrowok="t"/>
            </v:shape>
            <v:shape id="_x0000_s2104" style="position:absolute;left:311;top:6003;width:7519;height:1540" coordorigin="312,6003" coordsize="7519,1540" path="m7830,6003r-7518,l312,7542,7830,6003xe" fillcolor="#00757a" stroked="f">
              <v:path arrowok="t"/>
            </v:shape>
            <v:line id="_x0000_s2103" style="position:absolute" from="10131,1076" to="11594,1076" strokecolor="#bfd22b"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2" type="#_x0000_t75" style="position:absolute;left:753;top:780;width:3086;height:892">
              <v:imagedata r:id="rId8" o:title=""/>
            </v:shape>
            <v:shapetype id="_x0000_t202" coordsize="21600,21600" o:spt="202" path="m,l,21600r21600,l21600,xe">
              <v:stroke joinstyle="miter"/>
              <v:path gradientshapeok="t" o:connecttype="rect"/>
            </v:shapetype>
            <v:shape id="_x0000_s2101" type="#_x0000_t202" style="position:absolute;left:10131;top:764;width:1133;height:246" filled="f" stroked="f">
              <v:textbox inset="0,0,0,0">
                <w:txbxContent>
                  <w:p w14:paraId="7D074C26" w14:textId="493878F9" w:rsidR="00202972" w:rsidRDefault="00431E69">
                    <w:pPr>
                      <w:spacing w:line="246" w:lineRule="exact"/>
                      <w:rPr>
                        <w:b/>
                      </w:rPr>
                    </w:pPr>
                    <w:r>
                      <w:rPr>
                        <w:b/>
                        <w:color w:val="FFFFFF"/>
                      </w:rPr>
                      <w:t xml:space="preserve">Fact </w:t>
                    </w:r>
                    <w:r w:rsidR="00D60B30">
                      <w:rPr>
                        <w:b/>
                        <w:color w:val="FFFFFF"/>
                      </w:rPr>
                      <w:t>s</w:t>
                    </w:r>
                    <w:r>
                      <w:rPr>
                        <w:b/>
                        <w:color w:val="FFFFFF"/>
                      </w:rPr>
                      <w:t>heet</w:t>
                    </w:r>
                  </w:p>
                </w:txbxContent>
              </v:textbox>
            </v:shape>
            <v:shape id="_x0000_s2100" type="#_x0000_t202" style="position:absolute;left:737;top:2829;width:8664;height:2504" filled="f" stroked="f">
              <v:textbox inset="0,0,0,0">
                <w:txbxContent>
                  <w:p w14:paraId="76969170" w14:textId="53700266" w:rsidR="00202972" w:rsidRPr="007614FE" w:rsidRDefault="004C7387">
                    <w:pPr>
                      <w:spacing w:before="27" w:line="220" w:lineRule="auto"/>
                      <w:ind w:right="605"/>
                      <w:rPr>
                        <w:b/>
                        <w:sz w:val="56"/>
                        <w:szCs w:val="56"/>
                      </w:rPr>
                    </w:pPr>
                    <w:r w:rsidRPr="007614FE">
                      <w:rPr>
                        <w:b/>
                        <w:color w:val="FFFFFF"/>
                        <w:sz w:val="56"/>
                        <w:szCs w:val="56"/>
                      </w:rPr>
                      <w:t>Creating</w:t>
                    </w:r>
                    <w:r w:rsidR="00431E69" w:rsidRPr="007614FE">
                      <w:rPr>
                        <w:b/>
                        <w:color w:val="FFFFFF"/>
                        <w:sz w:val="56"/>
                        <w:szCs w:val="56"/>
                      </w:rPr>
                      <w:t xml:space="preserve"> an inclusive classroom culture</w:t>
                    </w:r>
                  </w:p>
                  <w:p w14:paraId="09567ECF" w14:textId="77777777" w:rsidR="00202972" w:rsidRDefault="00431E69">
                    <w:pPr>
                      <w:spacing w:before="522" w:line="300" w:lineRule="atLeast"/>
                      <w:ind w:right="-2"/>
                    </w:pPr>
                    <w:r>
                      <w:rPr>
                        <w:color w:val="FFFFFF"/>
                      </w:rPr>
                      <w:t>In order for a student with disability to participate and thrive in their learning environment, it is important that they feel comfortable and that their education setting is inclusive.</w:t>
                    </w:r>
                  </w:p>
                </w:txbxContent>
              </v:textbox>
            </v:shape>
            <w10:wrap anchorx="page" anchory="page"/>
          </v:group>
        </w:pict>
      </w:r>
      <w:r>
        <w:pict w14:anchorId="08F3E94F">
          <v:group id="_x0000_s2096" style="position:absolute;left:0;text-align:left;margin-left:53.2pt;margin-top:563.85pt;width:17.6pt;height:22pt;z-index:15730176;mso-position-horizontal-relative:page;mso-position-vertical-relative:page" coordorigin="1064,11277" coordsize="352,440">
            <v:shape id="_x0000_s2098" style="position:absolute;left:1070;top:11283;width:338;height:426" coordorigin="1071,11284" coordsize="338,426" path="m1329,11310r39,62l1378,11413r-1,6l1374,11425r-5,11l1370,11447r6,10l1380,11464r5,6l1390,11477r4,7l1399,11490r4,7l1408,11507r-3,6l1395,11517r-2,1l1390,11519r-3,1l1382,11522r-2,3l1381,11530r1,4l1384,11537r1,4l1389,11550r-1,3l1380,11558r,1l1379,11559r,1l1381,11561r1,2l1383,11564r2,4l1385,11571r-3,3l1377,11579r-1,7l1378,11594r1,6l1379,11607r-1,7l1377,11621r-4,3l1366,11625r-11,1l1344,11626r-11,l1323,11625r-4,-1l1316,11624r-29,45l1287,11681r2,13l1290,11699r3,5l1294,11709r-193,l1102,11706r1,-3l1122,11646r5,-42l1127,11592r-2,-12l1121,11569r-6,-10l1109,11550r-5,-9l1098,11532r-5,-10l1088,11515r-7,-13l1076,11487r-4,-16l1071,11457r7,-71l1106,11330r53,-36l1244,11284r19,1l1282,11289r18,5l1318,11302r4,3l1326,11307r3,3xe" filled="f" strokecolor="#00757a" strokeweight=".7pt">
              <v:path arrowok="t"/>
            </v:shape>
            <v:shape id="_x0000_s2097" type="#_x0000_t75" style="position:absolute;left:1115;top:11322;width:198;height:199">
              <v:imagedata r:id="rId9" o:title=""/>
            </v:shape>
            <w10:wrap anchorx="page" anchory="page"/>
          </v:group>
        </w:pict>
      </w:r>
      <w:r>
        <w:pict w14:anchorId="104A33F9">
          <v:polyline id="_x0000_s2095" style="position:absolute;left:0;text-align:left;z-index:15730688;mso-position-horizontal-relative:page;mso-position-vertical-relative:page" points="165.35pt,1792.4pt,164.6pt,1792.95pt,163.85pt,1793.5pt,163.1pt,1794pt,159.4pt,1795.6pt,156.4pt,1796.2pt,155.55pt,1796.25pt,155.45pt,1796.4pt,155.5pt,1799.65pt,156.6pt,1804.35pt,158.95pt,1808.75pt,162.55pt,1812.25pt,165.3pt,1813.8pt,165.75pt,1813.8pt,166.25pt,1813.55pt,168.95pt,1811.9pt,171.2pt,1809.9pt,172.95pt,1807.45pt,174.35pt,1804.65pt,175.35pt,1800.95pt,175.65pt,1797.2pt,175.6pt,1796.4pt,175.5pt,1796.25pt,174.75pt,1796.2pt,172.4pt,1795.8pt,168.15pt,1794.05pt,165.8pt,1792.35pt,165.45pt,1792.4pt" coordorigin="1036,11949" coordsize="404,429" filled="f" strokecolor="#00757a" strokeweight=".7pt">
            <v:path arrowok="t"/>
            <o:lock v:ext="edit" verticies="t"/>
            <w10:wrap anchorx="page" anchory="page"/>
          </v:polyline>
        </w:pict>
      </w:r>
      <w:r>
        <w:pict w14:anchorId="09B89ABF">
          <v:group id="_x0000_s2089" style="position:absolute;left:0;text-align:left;margin-left:53.5pt;margin-top:661.35pt;width:16.85pt;height:23.65pt;z-index:15731200;mso-position-horizontal-relative:page;mso-position-vertical-relative:page" coordorigin="1070,13227" coordsize="337,473">
            <v:shape id="_x0000_s2094" style="position:absolute;left:1076;top:13234;width:323;height:459" coordorigin="1077,13234" coordsize="323,459" o:spt="100" adj="0,,0" path="m1138,13266r-10,l1117,13265r-10,1l1095,13268r-9,7l1079,13285r-2,12l1077,13370r,72l1077,13515r,73l1077,13661r2,12l1086,13683r10,7l1108,13692r65,l1238,13692r65,l1368,13692r12,-2l1390,13683r7,-10l1399,13660r,-72l1399,13515r,-72l1399,13370r,-72l1397,13285r-6,-10l1381,13268r-13,-2l1358,13266r-10,l1338,13266t-199,42l1179,13304r64,-1l1305,13304r35,3m1259,13261r-2,-9l1257,13242r-9,-5l1239,13234r-10,3l1222,13243r-3,9l1218,13255r,3l1218,13261t97,43l1312,13294r-11,-12l1296,13276r-6,-8l1282,13267r-9,-2l1262,13264r-9,1l1243,13266r-10,l1224,13265r-8,-1l1207,13265r-16,3l1179,13276r-9,11l1163,13301e" filled="f" strokecolor="#00757a" strokeweight=".7pt">
              <v:stroke joinstyle="round"/>
              <v:formulas/>
              <v:path arrowok="t" o:connecttype="segments"/>
            </v:shape>
            <v:line id="_x0000_s2093" style="position:absolute" from="1125,13394" to="1357,13394" strokecolor="#00757a" strokeweight=".7pt"/>
            <v:line id="_x0000_s2092" style="position:absolute" from="1125,13448" to="1357,13448" strokecolor="#00757a" strokeweight=".7pt"/>
            <v:line id="_x0000_s2091" style="position:absolute" from="1125,13501" to="1357,13501" strokecolor="#00757a" strokeweight=".7pt"/>
            <v:line id="_x0000_s2090" style="position:absolute" from="1125,13555" to="1357,13555" strokecolor="#00757a" strokeweight=".7pt"/>
            <w10:wrap anchorx="page" anchory="page"/>
          </v:group>
        </w:pict>
      </w:r>
      <w:r w:rsidR="00431E69">
        <w:rPr>
          <w:b/>
          <w:sz w:val="20"/>
        </w:rPr>
        <w:t>A comfortable learning setting is underpinned by a set of values which prioritise inclusion. These are:</w:t>
      </w:r>
    </w:p>
    <w:p w14:paraId="6BD48272" w14:textId="77777777" w:rsidR="00202972" w:rsidRDefault="00202972">
      <w:pPr>
        <w:pStyle w:val="BodyText"/>
        <w:spacing w:before="2" w:after="1"/>
        <w:rPr>
          <w:b/>
          <w:sz w:val="24"/>
        </w:rPr>
      </w:pPr>
    </w:p>
    <w:tbl>
      <w:tblPr>
        <w:tblW w:w="0" w:type="auto"/>
        <w:tblInd w:w="120" w:type="dxa"/>
        <w:tblLayout w:type="fixed"/>
        <w:tblCellMar>
          <w:left w:w="0" w:type="dxa"/>
          <w:right w:w="0" w:type="dxa"/>
        </w:tblCellMar>
        <w:tblLook w:val="01E0" w:firstRow="1" w:lastRow="1" w:firstColumn="1" w:lastColumn="1" w:noHBand="0" w:noVBand="0"/>
      </w:tblPr>
      <w:tblGrid>
        <w:gridCol w:w="2966"/>
      </w:tblGrid>
      <w:tr w:rsidR="00202972" w14:paraId="73CE4291" w14:textId="77777777">
        <w:trPr>
          <w:trHeight w:val="732"/>
        </w:trPr>
        <w:tc>
          <w:tcPr>
            <w:tcW w:w="2966" w:type="dxa"/>
            <w:tcBorders>
              <w:bottom w:val="single" w:sz="8" w:space="0" w:color="FFFFFF"/>
            </w:tcBorders>
            <w:shd w:val="clear" w:color="auto" w:fill="EEEEEE"/>
          </w:tcPr>
          <w:p w14:paraId="529D3384" w14:textId="77777777" w:rsidR="00202972" w:rsidRDefault="00431E69">
            <w:pPr>
              <w:pStyle w:val="TableParagraph"/>
              <w:spacing w:before="227"/>
              <w:ind w:left="297"/>
              <w:rPr>
                <w:b/>
                <w:sz w:val="24"/>
              </w:rPr>
            </w:pPr>
            <w:r>
              <w:rPr>
                <w:noProof/>
                <w:position w:val="-11"/>
                <w:lang w:val="en-AU" w:eastAsia="en-AU"/>
              </w:rPr>
              <w:drawing>
                <wp:inline distT="0" distB="0" distL="0" distR="0" wp14:anchorId="0A154936" wp14:editId="6DA65C74">
                  <wp:extent cx="263830" cy="256577"/>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0" cstate="print"/>
                          <a:stretch>
                            <a:fillRect/>
                          </a:stretch>
                        </pic:blipFill>
                        <pic:spPr>
                          <a:xfrm>
                            <a:off x="0" y="0"/>
                            <a:ext cx="263830" cy="256577"/>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rPr>
                <w:b/>
                <w:color w:val="003B45"/>
                <w:sz w:val="24"/>
              </w:rPr>
              <w:t>Respect</w:t>
            </w:r>
          </w:p>
        </w:tc>
      </w:tr>
      <w:tr w:rsidR="00202972" w14:paraId="0BE3BDCD" w14:textId="77777777">
        <w:trPr>
          <w:trHeight w:val="630"/>
        </w:trPr>
        <w:tc>
          <w:tcPr>
            <w:tcW w:w="2966" w:type="dxa"/>
            <w:tcBorders>
              <w:top w:val="single" w:sz="8" w:space="0" w:color="FFFFFF"/>
              <w:bottom w:val="single" w:sz="8" w:space="0" w:color="FFFFFF"/>
            </w:tcBorders>
            <w:shd w:val="clear" w:color="auto" w:fill="EEEEEE"/>
          </w:tcPr>
          <w:p w14:paraId="4ADC98EE" w14:textId="77777777" w:rsidR="00202972" w:rsidRDefault="00431E69">
            <w:pPr>
              <w:pStyle w:val="TableParagraph"/>
              <w:spacing w:before="103"/>
              <w:ind w:left="297"/>
              <w:rPr>
                <w:b/>
                <w:sz w:val="24"/>
              </w:rPr>
            </w:pPr>
            <w:r>
              <w:rPr>
                <w:noProof/>
                <w:position w:val="-11"/>
                <w:lang w:val="en-AU" w:eastAsia="en-AU"/>
              </w:rPr>
              <w:drawing>
                <wp:inline distT="0" distB="0" distL="0" distR="0" wp14:anchorId="2235C50E" wp14:editId="03D567C2">
                  <wp:extent cx="263853" cy="269315"/>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63853" cy="269315"/>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rPr>
                <w:b/>
                <w:color w:val="003B45"/>
                <w:sz w:val="24"/>
              </w:rPr>
              <w:t>Empathy</w:t>
            </w:r>
          </w:p>
        </w:tc>
      </w:tr>
      <w:tr w:rsidR="00202972" w14:paraId="699B8424" w14:textId="77777777">
        <w:trPr>
          <w:trHeight w:val="630"/>
        </w:trPr>
        <w:tc>
          <w:tcPr>
            <w:tcW w:w="2966" w:type="dxa"/>
            <w:tcBorders>
              <w:top w:val="single" w:sz="8" w:space="0" w:color="FFFFFF"/>
              <w:bottom w:val="single" w:sz="8" w:space="0" w:color="FFFFFF"/>
            </w:tcBorders>
            <w:shd w:val="clear" w:color="auto" w:fill="EEEEEE"/>
          </w:tcPr>
          <w:p w14:paraId="3AF5250F" w14:textId="77777777" w:rsidR="00202972" w:rsidRDefault="00431E69">
            <w:pPr>
              <w:pStyle w:val="TableParagraph"/>
              <w:spacing w:before="103"/>
              <w:ind w:left="246"/>
              <w:rPr>
                <w:b/>
                <w:sz w:val="24"/>
              </w:rPr>
            </w:pPr>
            <w:r>
              <w:rPr>
                <w:noProof/>
                <w:position w:val="-11"/>
                <w:lang w:val="en-AU" w:eastAsia="en-AU"/>
              </w:rPr>
              <w:drawing>
                <wp:inline distT="0" distB="0" distL="0" distR="0" wp14:anchorId="2CFA1D66" wp14:editId="12469412">
                  <wp:extent cx="327986" cy="269337"/>
                  <wp:effectExtent l="0" t="0" r="0"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2" cstate="print"/>
                          <a:stretch>
                            <a:fillRect/>
                          </a:stretch>
                        </pic:blipFill>
                        <pic:spPr>
                          <a:xfrm>
                            <a:off x="0" y="0"/>
                            <a:ext cx="327986" cy="269337"/>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b/>
                <w:color w:val="003B45"/>
                <w:sz w:val="24"/>
              </w:rPr>
              <w:t>Openness</w:t>
            </w:r>
          </w:p>
        </w:tc>
      </w:tr>
      <w:tr w:rsidR="00202972" w14:paraId="62B4D7F0" w14:textId="77777777">
        <w:trPr>
          <w:trHeight w:val="646"/>
        </w:trPr>
        <w:tc>
          <w:tcPr>
            <w:tcW w:w="2966" w:type="dxa"/>
            <w:tcBorders>
              <w:top w:val="single" w:sz="8" w:space="0" w:color="FFFFFF"/>
              <w:bottom w:val="single" w:sz="8" w:space="0" w:color="FFFFFF"/>
            </w:tcBorders>
            <w:shd w:val="clear" w:color="auto" w:fill="EEEEEE"/>
          </w:tcPr>
          <w:p w14:paraId="0E29552A" w14:textId="77777777" w:rsidR="00202972" w:rsidRDefault="00431E69">
            <w:pPr>
              <w:pStyle w:val="TableParagraph"/>
              <w:spacing w:before="185"/>
              <w:ind w:left="1090"/>
              <w:rPr>
                <w:b/>
                <w:sz w:val="24"/>
              </w:rPr>
            </w:pPr>
            <w:r>
              <w:rPr>
                <w:b/>
                <w:color w:val="003B45"/>
                <w:sz w:val="24"/>
              </w:rPr>
              <w:t>Curiosity</w:t>
            </w:r>
          </w:p>
        </w:tc>
      </w:tr>
      <w:tr w:rsidR="00202972" w14:paraId="2BAEFEDB" w14:textId="77777777">
        <w:trPr>
          <w:trHeight w:val="646"/>
        </w:trPr>
        <w:tc>
          <w:tcPr>
            <w:tcW w:w="2966" w:type="dxa"/>
            <w:tcBorders>
              <w:top w:val="single" w:sz="8" w:space="0" w:color="FFFFFF"/>
              <w:bottom w:val="single" w:sz="8" w:space="0" w:color="FFFFFF"/>
            </w:tcBorders>
            <w:shd w:val="clear" w:color="auto" w:fill="EEEEEE"/>
          </w:tcPr>
          <w:p w14:paraId="4ECD0E6B" w14:textId="77777777" w:rsidR="00202972" w:rsidRDefault="00431E69">
            <w:pPr>
              <w:pStyle w:val="TableParagraph"/>
              <w:spacing w:before="183"/>
              <w:ind w:left="386"/>
              <w:rPr>
                <w:b/>
                <w:sz w:val="24"/>
              </w:rPr>
            </w:pPr>
            <w:r>
              <w:rPr>
                <w:noProof/>
                <w:lang w:val="en-AU" w:eastAsia="en-AU"/>
              </w:rPr>
              <w:drawing>
                <wp:inline distT="0" distB="0" distL="0" distR="0" wp14:anchorId="38AB2AFD" wp14:editId="199D0B72">
                  <wp:extent cx="152133" cy="121627"/>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3" cstate="print"/>
                          <a:stretch>
                            <a:fillRect/>
                          </a:stretch>
                        </pic:blipFill>
                        <pic:spPr>
                          <a:xfrm>
                            <a:off x="0" y="0"/>
                            <a:ext cx="152133" cy="121627"/>
                          </a:xfrm>
                          <a:prstGeom prst="rect">
                            <a:avLst/>
                          </a:prstGeom>
                        </pic:spPr>
                      </pic:pic>
                    </a:graphicData>
                  </a:graphic>
                </wp:inline>
              </w:drawing>
            </w:r>
            <w:r>
              <w:rPr>
                <w:rFonts w:ascii="Times New Roman"/>
                <w:position w:val="1"/>
                <w:sz w:val="20"/>
              </w:rPr>
              <w:t xml:space="preserve">        </w:t>
            </w:r>
            <w:r>
              <w:rPr>
                <w:rFonts w:ascii="Times New Roman"/>
                <w:spacing w:val="14"/>
                <w:position w:val="1"/>
                <w:sz w:val="20"/>
              </w:rPr>
              <w:t xml:space="preserve"> </w:t>
            </w:r>
            <w:r>
              <w:rPr>
                <w:b/>
                <w:color w:val="003B45"/>
                <w:spacing w:val="-4"/>
                <w:position w:val="1"/>
                <w:sz w:val="24"/>
              </w:rPr>
              <w:t>Trust</w:t>
            </w:r>
          </w:p>
        </w:tc>
      </w:tr>
      <w:tr w:rsidR="00202972" w14:paraId="402C1CCF" w14:textId="77777777">
        <w:trPr>
          <w:trHeight w:val="597"/>
        </w:trPr>
        <w:tc>
          <w:tcPr>
            <w:tcW w:w="2966" w:type="dxa"/>
            <w:tcBorders>
              <w:top w:val="single" w:sz="8" w:space="0" w:color="FFFFFF"/>
              <w:bottom w:val="single" w:sz="8" w:space="0" w:color="FFFFFF"/>
            </w:tcBorders>
            <w:shd w:val="clear" w:color="auto" w:fill="EEEEEE"/>
          </w:tcPr>
          <w:p w14:paraId="7373E52E" w14:textId="77777777" w:rsidR="00202972" w:rsidRDefault="00431E69">
            <w:pPr>
              <w:pStyle w:val="TableParagraph"/>
              <w:spacing w:before="102"/>
              <w:ind w:left="304"/>
              <w:rPr>
                <w:b/>
                <w:sz w:val="24"/>
              </w:rPr>
            </w:pPr>
            <w:r>
              <w:rPr>
                <w:noProof/>
                <w:position w:val="-10"/>
                <w:lang w:val="en-AU" w:eastAsia="en-AU"/>
              </w:rPr>
              <w:drawing>
                <wp:inline distT="0" distB="0" distL="0" distR="0" wp14:anchorId="38CCDE98" wp14:editId="26844051">
                  <wp:extent cx="255034" cy="248805"/>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4" cstate="print"/>
                          <a:stretch>
                            <a:fillRect/>
                          </a:stretch>
                        </pic:blipFill>
                        <pic:spPr>
                          <a:xfrm>
                            <a:off x="0" y="0"/>
                            <a:ext cx="255034" cy="248805"/>
                          </a:xfrm>
                          <a:prstGeom prst="rect">
                            <a:avLst/>
                          </a:prstGeom>
                        </pic:spPr>
                      </pic:pic>
                    </a:graphicData>
                  </a:graphic>
                </wp:inline>
              </w:drawing>
            </w:r>
            <w:r>
              <w:rPr>
                <w:rFonts w:ascii="Times New Roman"/>
                <w:sz w:val="20"/>
              </w:rPr>
              <w:t xml:space="preserve">       </w:t>
            </w:r>
            <w:r>
              <w:rPr>
                <w:rFonts w:ascii="Times New Roman"/>
                <w:spacing w:val="-17"/>
                <w:sz w:val="20"/>
              </w:rPr>
              <w:t xml:space="preserve"> </w:t>
            </w:r>
            <w:r>
              <w:rPr>
                <w:b/>
                <w:color w:val="003B45"/>
                <w:sz w:val="24"/>
              </w:rPr>
              <w:t>Fairness</w:t>
            </w:r>
          </w:p>
        </w:tc>
      </w:tr>
      <w:tr w:rsidR="00202972" w14:paraId="51867169" w14:textId="77777777">
        <w:trPr>
          <w:trHeight w:val="792"/>
        </w:trPr>
        <w:tc>
          <w:tcPr>
            <w:tcW w:w="2966" w:type="dxa"/>
            <w:tcBorders>
              <w:top w:val="single" w:sz="8" w:space="0" w:color="FFFFFF"/>
              <w:bottom w:val="single" w:sz="8" w:space="0" w:color="FFFFFF"/>
            </w:tcBorders>
            <w:shd w:val="clear" w:color="auto" w:fill="EEEEEE"/>
          </w:tcPr>
          <w:p w14:paraId="7759F7DB" w14:textId="77777777" w:rsidR="00202972" w:rsidRDefault="00431E69">
            <w:pPr>
              <w:pStyle w:val="TableParagraph"/>
              <w:spacing w:before="201"/>
              <w:ind w:left="1090"/>
              <w:rPr>
                <w:b/>
                <w:sz w:val="24"/>
              </w:rPr>
            </w:pPr>
            <w:r>
              <w:rPr>
                <w:b/>
                <w:color w:val="003B45"/>
                <w:sz w:val="24"/>
              </w:rPr>
              <w:t>Accountability</w:t>
            </w:r>
          </w:p>
        </w:tc>
      </w:tr>
    </w:tbl>
    <w:p w14:paraId="2DB9B5DE" w14:textId="77777777" w:rsidR="00202972" w:rsidRDefault="00431E69">
      <w:pPr>
        <w:pStyle w:val="Heading1"/>
        <w:spacing w:before="90"/>
      </w:pPr>
      <w:r>
        <w:rPr>
          <w:b w:val="0"/>
        </w:rPr>
        <w:br w:type="column"/>
      </w:r>
      <w:r>
        <w:rPr>
          <w:color w:val="00757A"/>
        </w:rPr>
        <w:t>How do I create these values in my classroom?</w:t>
      </w:r>
    </w:p>
    <w:p w14:paraId="4882CEA1" w14:textId="77777777" w:rsidR="00202972" w:rsidRDefault="00431E69">
      <w:pPr>
        <w:spacing w:before="300"/>
        <w:ind w:left="410"/>
        <w:rPr>
          <w:b/>
          <w:sz w:val="24"/>
        </w:rPr>
      </w:pPr>
      <w:r>
        <w:rPr>
          <w:noProof/>
          <w:position w:val="-11"/>
          <w:lang w:val="en-AU" w:eastAsia="en-AU"/>
        </w:rPr>
        <w:drawing>
          <wp:inline distT="0" distB="0" distL="0" distR="0" wp14:anchorId="3AA427C3" wp14:editId="4696307E">
            <wp:extent cx="263830" cy="256577"/>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15" cstate="print"/>
                    <a:stretch>
                      <a:fillRect/>
                    </a:stretch>
                  </pic:blipFill>
                  <pic:spPr>
                    <a:xfrm>
                      <a:off x="0" y="0"/>
                      <a:ext cx="263830" cy="256577"/>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rPr>
          <w:b/>
          <w:color w:val="003B45"/>
          <w:sz w:val="24"/>
        </w:rPr>
        <w:t>Respect</w:t>
      </w:r>
    </w:p>
    <w:p w14:paraId="5D3DCD2E" w14:textId="77777777" w:rsidR="00202972" w:rsidRDefault="00202972">
      <w:pPr>
        <w:pStyle w:val="BodyText"/>
        <w:spacing w:before="2"/>
        <w:rPr>
          <w:b/>
          <w:sz w:val="9"/>
        </w:rPr>
      </w:pPr>
    </w:p>
    <w:p w14:paraId="26F53D9F" w14:textId="77777777" w:rsidR="00202972" w:rsidRDefault="0045377C">
      <w:pPr>
        <w:pStyle w:val="BodyText"/>
        <w:spacing w:line="20" w:lineRule="exact"/>
        <w:ind w:left="108"/>
        <w:rPr>
          <w:sz w:val="2"/>
        </w:rPr>
      </w:pPr>
      <w:r>
        <w:rPr>
          <w:sz w:val="2"/>
        </w:rPr>
      </w:r>
      <w:r>
        <w:rPr>
          <w:sz w:val="2"/>
        </w:rPr>
        <w:pict w14:anchorId="47BDA3BC">
          <v:group id="_x0000_s2086" style="width:341.15pt;height:.5pt;mso-position-horizontal-relative:char;mso-position-vertical-relative:line" coordsize="6823,10">
            <v:line id="_x0000_s2088" style="position:absolute" from="0,5" to="1010,5" strokecolor="#bfd22b" strokeweight=".5pt"/>
            <v:line id="_x0000_s2087" style="position:absolute" from="1010,5" to="6822,5" strokecolor="#bfd22b" strokeweight=".5pt"/>
            <w10:anchorlock/>
          </v:group>
        </w:pict>
      </w:r>
    </w:p>
    <w:p w14:paraId="2949C36C" w14:textId="77777777" w:rsidR="00202972" w:rsidRDefault="00431E69">
      <w:pPr>
        <w:pStyle w:val="BodyText"/>
        <w:spacing w:before="139" w:line="256" w:lineRule="auto"/>
        <w:ind w:left="113" w:right="643"/>
      </w:pPr>
      <w:r>
        <w:t>A student with disability may require an adjustment to be made in order for them to participate in lessons. Through engaging with them and their</w:t>
      </w:r>
    </w:p>
    <w:p w14:paraId="0DDAC4BA" w14:textId="77777777" w:rsidR="00202972" w:rsidRDefault="00431E69">
      <w:pPr>
        <w:pStyle w:val="BodyText"/>
        <w:spacing w:line="256" w:lineRule="auto"/>
        <w:ind w:left="113" w:right="83"/>
      </w:pPr>
      <w:r>
        <w:t>parents/carer before the school year starts to understand their needs, and by putting in place reasonable adjustments to assist learning, a teacher shows that they value and respect the student. These conversations should be continual, with a teacher noting that an adjustment needed one year may be different to the adjustment needed the following year. Respect is also shown by not speaking down to a student with disability, and by not referring to them as “disabled” or “handicapped”.</w:t>
      </w:r>
    </w:p>
    <w:p w14:paraId="1CB9D9C8" w14:textId="77777777" w:rsidR="00202972" w:rsidRDefault="00202972">
      <w:pPr>
        <w:pStyle w:val="BodyText"/>
        <w:spacing w:before="4"/>
        <w:rPr>
          <w:sz w:val="31"/>
        </w:rPr>
      </w:pPr>
    </w:p>
    <w:p w14:paraId="20E488B4" w14:textId="77777777" w:rsidR="00202972" w:rsidRDefault="00431E69">
      <w:pPr>
        <w:spacing w:before="1"/>
        <w:ind w:left="410"/>
        <w:rPr>
          <w:b/>
          <w:sz w:val="24"/>
        </w:rPr>
      </w:pPr>
      <w:r>
        <w:rPr>
          <w:noProof/>
          <w:position w:val="-11"/>
          <w:lang w:val="en-AU" w:eastAsia="en-AU"/>
        </w:rPr>
        <w:drawing>
          <wp:inline distT="0" distB="0" distL="0" distR="0" wp14:anchorId="513F3C50" wp14:editId="01F99AD0">
            <wp:extent cx="263853" cy="269315"/>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16" cstate="print"/>
                    <a:stretch>
                      <a:fillRect/>
                    </a:stretch>
                  </pic:blipFill>
                  <pic:spPr>
                    <a:xfrm>
                      <a:off x="0" y="0"/>
                      <a:ext cx="263853" cy="269315"/>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rPr>
          <w:b/>
          <w:color w:val="003B45"/>
          <w:sz w:val="24"/>
        </w:rPr>
        <w:t>Empathy</w:t>
      </w:r>
    </w:p>
    <w:p w14:paraId="7A5D19F5" w14:textId="77777777" w:rsidR="00202972" w:rsidRDefault="00202972">
      <w:pPr>
        <w:pStyle w:val="BodyText"/>
        <w:spacing w:before="4"/>
        <w:rPr>
          <w:b/>
          <w:sz w:val="9"/>
        </w:rPr>
      </w:pPr>
    </w:p>
    <w:p w14:paraId="60B9D186" w14:textId="77777777" w:rsidR="00202972" w:rsidRDefault="0045377C">
      <w:pPr>
        <w:pStyle w:val="BodyText"/>
        <w:spacing w:line="20" w:lineRule="exact"/>
        <w:ind w:left="108"/>
        <w:rPr>
          <w:sz w:val="2"/>
        </w:rPr>
      </w:pPr>
      <w:r>
        <w:rPr>
          <w:sz w:val="2"/>
        </w:rPr>
      </w:r>
      <w:r>
        <w:rPr>
          <w:sz w:val="2"/>
        </w:rPr>
        <w:pict w14:anchorId="37BE530E">
          <v:group id="_x0000_s2083" style="width:341.15pt;height:.5pt;mso-position-horizontal-relative:char;mso-position-vertical-relative:line" coordsize="6823,10">
            <v:line id="_x0000_s2085" style="position:absolute" from="0,5" to="1010,5" strokecolor="#bfd22b" strokeweight=".5pt"/>
            <v:line id="_x0000_s2084" style="position:absolute" from="1010,5" to="6822,5" strokecolor="#bfd22b" strokeweight=".5pt"/>
            <w10:anchorlock/>
          </v:group>
        </w:pict>
      </w:r>
    </w:p>
    <w:p w14:paraId="53A7F5E5" w14:textId="77777777" w:rsidR="00202972" w:rsidRDefault="00431E69">
      <w:pPr>
        <w:pStyle w:val="BodyText"/>
        <w:spacing w:before="139" w:line="256" w:lineRule="auto"/>
        <w:ind w:left="113" w:right="558"/>
      </w:pPr>
      <w:r>
        <w:t>Recognising and empathising with the challenges faced by a student with disability can improve their educational experience. By making small changes to your practice, such as not speaking with your back turned to the class if you have a student with a hearing impairment, or by ensuring a student who uses a mobility aid has sufficient room to move around</w:t>
      </w:r>
      <w:r>
        <w:rPr>
          <w:spacing w:val="-21"/>
        </w:rPr>
        <w:t xml:space="preserve"> </w:t>
      </w:r>
      <w:r>
        <w:t>the</w:t>
      </w:r>
    </w:p>
    <w:p w14:paraId="6D912177" w14:textId="77777777" w:rsidR="00202972" w:rsidRDefault="00431E69">
      <w:pPr>
        <w:pStyle w:val="BodyText"/>
        <w:spacing w:line="256" w:lineRule="auto"/>
        <w:ind w:left="113" w:right="236"/>
        <w:jc w:val="both"/>
      </w:pPr>
      <w:r>
        <w:t>classroom, a student can be made to feel more at ease. Checking in with the student during your conversations and seeing how they feel their experience could be improved can be helpful with this. It is important not to assume</w:t>
      </w:r>
    </w:p>
    <w:p w14:paraId="73BDB2CF" w14:textId="77777777" w:rsidR="00202972" w:rsidRDefault="00431E69">
      <w:pPr>
        <w:pStyle w:val="BodyText"/>
        <w:spacing w:line="256" w:lineRule="auto"/>
        <w:ind w:left="113" w:right="332"/>
      </w:pPr>
      <w:r>
        <w:t>that you know what the student will or will not need, and to implement any changes to your practice discreetly so as not to draw unnecessary attention to them.</w:t>
      </w:r>
    </w:p>
    <w:p w14:paraId="4F81B4A5" w14:textId="77777777" w:rsidR="00202972" w:rsidRDefault="00202972">
      <w:pPr>
        <w:spacing w:line="256" w:lineRule="auto"/>
        <w:sectPr w:rsidR="00202972">
          <w:type w:val="continuous"/>
          <w:pgSz w:w="11910" w:h="16840"/>
          <w:pgMar w:top="300" w:right="540" w:bottom="1040" w:left="620" w:header="720" w:footer="720" w:gutter="0"/>
          <w:cols w:num="2" w:space="720" w:equalWidth="0">
            <w:col w:w="3120" w:space="494"/>
            <w:col w:w="7136"/>
          </w:cols>
        </w:sectPr>
      </w:pPr>
    </w:p>
    <w:p w14:paraId="3DFC0B1D" w14:textId="77777777" w:rsidR="00202972" w:rsidRDefault="00202972">
      <w:pPr>
        <w:pStyle w:val="BodyText"/>
        <w:spacing w:before="3"/>
        <w:rPr>
          <w:sz w:val="17"/>
        </w:rPr>
      </w:pPr>
    </w:p>
    <w:p w14:paraId="094323F7" w14:textId="77777777" w:rsidR="00202972" w:rsidRDefault="00202972">
      <w:pPr>
        <w:rPr>
          <w:sz w:val="17"/>
        </w:rPr>
        <w:sectPr w:rsidR="00202972">
          <w:pgSz w:w="11910" w:h="16840"/>
          <w:pgMar w:top="1580" w:right="540" w:bottom="1040" w:left="620" w:header="0" w:footer="849" w:gutter="0"/>
          <w:cols w:space="720"/>
        </w:sectPr>
      </w:pPr>
    </w:p>
    <w:p w14:paraId="6FC778B2" w14:textId="77777777" w:rsidR="00202972" w:rsidRDefault="00431E69">
      <w:pPr>
        <w:spacing w:before="18"/>
        <w:ind w:left="363"/>
        <w:rPr>
          <w:b/>
          <w:sz w:val="24"/>
        </w:rPr>
      </w:pPr>
      <w:r>
        <w:rPr>
          <w:noProof/>
          <w:position w:val="-11"/>
          <w:lang w:val="en-AU" w:eastAsia="en-AU"/>
        </w:rPr>
        <w:drawing>
          <wp:inline distT="0" distB="0" distL="0" distR="0" wp14:anchorId="1B852338" wp14:editId="5DA4DABB">
            <wp:extent cx="327986" cy="269337"/>
            <wp:effectExtent l="0" t="0" r="0" b="0"/>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7" cstate="print"/>
                    <a:stretch>
                      <a:fillRect/>
                    </a:stretch>
                  </pic:blipFill>
                  <pic:spPr>
                    <a:xfrm>
                      <a:off x="0" y="0"/>
                      <a:ext cx="327986" cy="269337"/>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b/>
          <w:color w:val="003B45"/>
          <w:sz w:val="24"/>
        </w:rPr>
        <w:t>Openness</w:t>
      </w:r>
    </w:p>
    <w:p w14:paraId="526E26D2" w14:textId="77777777" w:rsidR="00202972" w:rsidRDefault="00202972">
      <w:pPr>
        <w:pStyle w:val="BodyText"/>
        <w:spacing w:before="4"/>
        <w:rPr>
          <w:b/>
          <w:sz w:val="9"/>
        </w:rPr>
      </w:pPr>
    </w:p>
    <w:p w14:paraId="66D41E54" w14:textId="77777777" w:rsidR="00202972" w:rsidRDefault="0045377C">
      <w:pPr>
        <w:pStyle w:val="BodyText"/>
        <w:spacing w:line="20" w:lineRule="exact"/>
        <w:ind w:left="112" w:right="-101"/>
        <w:rPr>
          <w:sz w:val="2"/>
        </w:rPr>
      </w:pPr>
      <w:r>
        <w:rPr>
          <w:sz w:val="2"/>
        </w:rPr>
      </w:r>
      <w:r>
        <w:rPr>
          <w:sz w:val="2"/>
        </w:rPr>
        <w:pict w14:anchorId="6F55BE5F">
          <v:group id="_x0000_s2080" style="width:341.15pt;height:.5pt;mso-position-horizontal-relative:char;mso-position-vertical-relative:line" coordsize="6823,10">
            <v:line id="_x0000_s2082" style="position:absolute" from="0,5" to="1010,5" strokecolor="#bfd22b" strokeweight=".5pt"/>
            <v:line id="_x0000_s2081" style="position:absolute" from="1010,5" to="6822,5" strokecolor="#bfd22b" strokeweight=".5pt"/>
            <w10:anchorlock/>
          </v:group>
        </w:pict>
      </w:r>
    </w:p>
    <w:p w14:paraId="729C66C3" w14:textId="77777777" w:rsidR="00202972" w:rsidRDefault="00431E69">
      <w:pPr>
        <w:pStyle w:val="BodyText"/>
        <w:spacing w:before="138" w:line="256" w:lineRule="auto"/>
        <w:ind w:left="117" w:right="358"/>
      </w:pPr>
      <w:r>
        <w:t>Being open not only includes speaking with and listening to a student with disability, but also fostering open-mindedness within a classroom environment. This can be done by encouraging students to focus on the</w:t>
      </w:r>
    </w:p>
    <w:p w14:paraId="751F3668" w14:textId="77777777" w:rsidR="00202972" w:rsidRDefault="00431E69">
      <w:pPr>
        <w:pStyle w:val="BodyText"/>
        <w:spacing w:line="256" w:lineRule="auto"/>
        <w:ind w:left="117" w:right="19"/>
      </w:pPr>
      <w:r>
        <w:t>abilities and not the disability of a student. Another way to encourage open- mindedness is to choose resources (videos etc.) which include students with disability or to invite speakers who have a disability to the school.</w:t>
      </w:r>
    </w:p>
    <w:p w14:paraId="49771F74" w14:textId="77777777" w:rsidR="00202972" w:rsidRDefault="00202972">
      <w:pPr>
        <w:pStyle w:val="BodyText"/>
        <w:rPr>
          <w:sz w:val="22"/>
        </w:rPr>
      </w:pPr>
    </w:p>
    <w:p w14:paraId="79FE7FBA" w14:textId="77777777" w:rsidR="00202972" w:rsidRDefault="0045377C">
      <w:pPr>
        <w:pStyle w:val="Heading2"/>
        <w:spacing w:before="191"/>
      </w:pPr>
      <w:r>
        <w:pict w14:anchorId="477525F1">
          <v:group id="_x0000_s2077" style="position:absolute;left:0;text-align:left;margin-left:53.4pt;margin-top:5.45pt;width:17.6pt;height:22pt;z-index:15734272;mso-position-horizontal-relative:page" coordorigin="1068,109" coordsize="352,440">
            <v:shape id="_x0000_s2079" style="position:absolute;left:1074;top:116;width:338;height:426" coordorigin="1075,116" coordsize="338,426" path="m1333,142r39,63l1382,245r-1,7l1378,258r-5,11l1374,279r6,10l1384,296r5,7l1394,310r4,6l1403,323r4,7l1412,339r-3,6l1399,349r-2,1l1394,351r-3,1l1386,354r-2,3l1385,363r1,3l1388,370r1,3l1393,382r-1,3l1384,391r,l1383,392r,l1385,394r1,1l1387,397r2,3l1389,403r-3,3l1381,412r-1,6l1382,426r1,7l1383,440r-1,6l1381,454r-4,2l1370,458r-11,1l1348,459r-11,-1l1327,457r-4,l1320,457r-29,44l1291,514r2,13l1294,532r3,5l1298,542r-193,l1106,539r1,-3l1126,479r5,-43l1131,424r-2,-12l1125,402r-6,-10l1113,382r-5,-8l1102,364r-5,-9l1092,347r-7,-13l1080,319r-4,-15l1075,289r7,-70l1110,163r53,-36l1248,116r19,2l1286,121r18,6l1322,135r4,3l1330,140r3,2xe" filled="f" strokecolor="#00757a" strokeweight=".7pt">
              <v:path arrowok="t"/>
            </v:shape>
            <v:shape id="_x0000_s2078" type="#_x0000_t75" style="position:absolute;left:1119;top:155;width:198;height:199">
              <v:imagedata r:id="rId18" o:title=""/>
            </v:shape>
            <w10:wrap anchorx="page"/>
          </v:group>
        </w:pict>
      </w:r>
      <w:r w:rsidR="00431E69">
        <w:rPr>
          <w:color w:val="003B45"/>
        </w:rPr>
        <w:t>Curiosity</w:t>
      </w:r>
    </w:p>
    <w:p w14:paraId="3376F390" w14:textId="77777777" w:rsidR="00202972" w:rsidRDefault="00202972">
      <w:pPr>
        <w:pStyle w:val="BodyText"/>
        <w:spacing w:before="6"/>
        <w:rPr>
          <w:b/>
          <w:sz w:val="16"/>
        </w:rPr>
      </w:pPr>
    </w:p>
    <w:p w14:paraId="756AB1DA" w14:textId="77777777" w:rsidR="00202972" w:rsidRDefault="0045377C">
      <w:pPr>
        <w:pStyle w:val="BodyText"/>
        <w:spacing w:line="20" w:lineRule="exact"/>
        <w:ind w:left="112" w:right="-101"/>
        <w:rPr>
          <w:sz w:val="2"/>
        </w:rPr>
      </w:pPr>
      <w:r>
        <w:rPr>
          <w:sz w:val="2"/>
        </w:rPr>
      </w:r>
      <w:r>
        <w:rPr>
          <w:sz w:val="2"/>
        </w:rPr>
        <w:pict w14:anchorId="73141369">
          <v:group id="_x0000_s2074" style="width:341.15pt;height:.5pt;mso-position-horizontal-relative:char;mso-position-vertical-relative:line" coordsize="6823,10">
            <v:line id="_x0000_s2076" style="position:absolute" from="0,5" to="1010,5" strokecolor="#bfd22b" strokeweight=".5pt"/>
            <v:line id="_x0000_s2075" style="position:absolute" from="1010,5" to="6822,5" strokecolor="#bfd22b" strokeweight=".5pt"/>
            <w10:anchorlock/>
          </v:group>
        </w:pict>
      </w:r>
    </w:p>
    <w:p w14:paraId="1935F088" w14:textId="77777777" w:rsidR="00202972" w:rsidRDefault="00431E69">
      <w:pPr>
        <w:pStyle w:val="BodyText"/>
        <w:spacing w:before="138" w:line="256" w:lineRule="auto"/>
        <w:ind w:left="117" w:right="52"/>
      </w:pPr>
      <w:r>
        <w:t xml:space="preserve">Learning more about the student as a person, not just about their </w:t>
      </w:r>
      <w:r>
        <w:rPr>
          <w:spacing w:val="-3"/>
        </w:rPr>
        <w:t xml:space="preserve">disability, </w:t>
      </w:r>
      <w:r>
        <w:t>is</w:t>
      </w:r>
      <w:r>
        <w:rPr>
          <w:spacing w:val="-5"/>
        </w:rPr>
        <w:t xml:space="preserve"> </w:t>
      </w:r>
      <w:r>
        <w:t>key</w:t>
      </w:r>
      <w:r>
        <w:rPr>
          <w:spacing w:val="-3"/>
        </w:rPr>
        <w:t xml:space="preserve"> </w:t>
      </w:r>
      <w:r>
        <w:t>to</w:t>
      </w:r>
      <w:r>
        <w:rPr>
          <w:spacing w:val="-3"/>
        </w:rPr>
        <w:t xml:space="preserve"> </w:t>
      </w:r>
      <w:r>
        <w:t>having</w:t>
      </w:r>
      <w:r>
        <w:rPr>
          <w:spacing w:val="-4"/>
        </w:rPr>
        <w:t xml:space="preserve"> </w:t>
      </w:r>
      <w:r>
        <w:t>them</w:t>
      </w:r>
      <w:r>
        <w:rPr>
          <w:spacing w:val="-3"/>
        </w:rPr>
        <w:t xml:space="preserve"> </w:t>
      </w:r>
      <w:r>
        <w:t>feel</w:t>
      </w:r>
      <w:r>
        <w:rPr>
          <w:spacing w:val="-3"/>
        </w:rPr>
        <w:t xml:space="preserve"> </w:t>
      </w:r>
      <w:r>
        <w:t>acknowledged</w:t>
      </w:r>
      <w:r>
        <w:rPr>
          <w:spacing w:val="-4"/>
        </w:rPr>
        <w:t xml:space="preserve"> </w:t>
      </w:r>
      <w:r>
        <w:t>in</w:t>
      </w:r>
      <w:r>
        <w:rPr>
          <w:spacing w:val="-4"/>
        </w:rPr>
        <w:t xml:space="preserve"> </w:t>
      </w:r>
      <w:r>
        <w:t>a</w:t>
      </w:r>
      <w:r>
        <w:rPr>
          <w:spacing w:val="-4"/>
        </w:rPr>
        <w:t xml:space="preserve"> </w:t>
      </w:r>
      <w:r>
        <w:t>learning</w:t>
      </w:r>
      <w:r>
        <w:rPr>
          <w:spacing w:val="-4"/>
        </w:rPr>
        <w:t xml:space="preserve"> </w:t>
      </w:r>
      <w:r>
        <w:t>environment.</w:t>
      </w:r>
      <w:r>
        <w:rPr>
          <w:spacing w:val="-6"/>
        </w:rPr>
        <w:t xml:space="preserve"> </w:t>
      </w:r>
      <w:r>
        <w:t>Through engaging with them around their interests and their strengths, as</w:t>
      </w:r>
      <w:r>
        <w:rPr>
          <w:spacing w:val="-18"/>
        </w:rPr>
        <w:t xml:space="preserve"> </w:t>
      </w:r>
      <w:r>
        <w:t>you</w:t>
      </w:r>
    </w:p>
    <w:p w14:paraId="45596075" w14:textId="77777777" w:rsidR="00202972" w:rsidRDefault="00431E69">
      <w:pPr>
        <w:pStyle w:val="BodyText"/>
        <w:spacing w:line="256" w:lineRule="auto"/>
        <w:ind w:left="117" w:right="274"/>
      </w:pPr>
      <w:r>
        <w:t>would with any other student, the student will feel more comfortable being themselves in the classroom.</w:t>
      </w:r>
    </w:p>
    <w:p w14:paraId="10D6342F" w14:textId="77777777" w:rsidR="00202972" w:rsidRDefault="00431E69">
      <w:pPr>
        <w:pStyle w:val="BodyText"/>
        <w:rPr>
          <w:sz w:val="26"/>
        </w:rPr>
      </w:pPr>
      <w:r>
        <w:br w:type="column"/>
      </w:r>
    </w:p>
    <w:p w14:paraId="049CB416" w14:textId="77777777" w:rsidR="00202972" w:rsidRPr="00FE442C" w:rsidRDefault="00431E69">
      <w:pPr>
        <w:pStyle w:val="Heading2"/>
        <w:spacing w:before="199" w:line="261" w:lineRule="auto"/>
        <w:ind w:left="117" w:right="347"/>
        <w:rPr>
          <w:color w:val="76923C" w:themeColor="accent3" w:themeShade="BF"/>
        </w:rPr>
      </w:pPr>
      <w:r w:rsidRPr="00FE442C">
        <w:rPr>
          <w:color w:val="76923C" w:themeColor="accent3" w:themeShade="BF"/>
        </w:rPr>
        <w:t xml:space="preserve">In order for a student with disability to participate and thrive in their learning environment, it is important that they </w:t>
      </w:r>
      <w:r w:rsidRPr="00FE442C">
        <w:rPr>
          <w:color w:val="76923C" w:themeColor="accent3" w:themeShade="BF"/>
          <w:spacing w:val="-5"/>
        </w:rPr>
        <w:t xml:space="preserve">feel </w:t>
      </w:r>
      <w:r w:rsidRPr="00FE442C">
        <w:rPr>
          <w:color w:val="76923C" w:themeColor="accent3" w:themeShade="BF"/>
        </w:rPr>
        <w:t>comfortable and that their education setting is inclusive.</w:t>
      </w:r>
    </w:p>
    <w:p w14:paraId="0AB56EA3" w14:textId="77777777" w:rsidR="00202972" w:rsidRDefault="00202972">
      <w:pPr>
        <w:spacing w:line="261" w:lineRule="auto"/>
        <w:sectPr w:rsidR="00202972">
          <w:type w:val="continuous"/>
          <w:pgSz w:w="11910" w:h="16840"/>
          <w:pgMar w:top="300" w:right="540" w:bottom="1040" w:left="620" w:header="720" w:footer="720" w:gutter="0"/>
          <w:cols w:num="2" w:space="720" w:equalWidth="0">
            <w:col w:w="6915" w:space="710"/>
            <w:col w:w="3125"/>
          </w:cols>
        </w:sectPr>
      </w:pPr>
    </w:p>
    <w:p w14:paraId="6D6210FE" w14:textId="77777777" w:rsidR="00202972" w:rsidRDefault="00202972">
      <w:pPr>
        <w:pStyle w:val="BodyText"/>
        <w:rPr>
          <w:b/>
        </w:rPr>
      </w:pPr>
    </w:p>
    <w:p w14:paraId="6632DFCD" w14:textId="77777777" w:rsidR="00202972" w:rsidRDefault="0045377C">
      <w:pPr>
        <w:spacing w:before="214"/>
        <w:ind w:left="1207"/>
        <w:rPr>
          <w:b/>
          <w:sz w:val="24"/>
        </w:rPr>
      </w:pPr>
      <w:r>
        <w:pict w14:anchorId="64399D5A">
          <v:group id="_x0000_s2071" style="position:absolute;left:0;text-align:left;margin-left:51.65pt;margin-top:6.55pt;width:20.9pt;height:22.15pt;z-index:15734784;mso-position-horizontal-relative:page" coordorigin="1033,131" coordsize="418,443">
            <v:shape id="_x0000_s2073" type="#_x0000_t75" style="position:absolute;left:1123;top:255;width:240;height:192">
              <v:imagedata r:id="rId19" o:title=""/>
            </v:shape>
            <v:shape id="_x0000_s2072" style="position:absolute;left:1040;top:137;width:404;height:429" coordorigin="1040,138" coordsize="404,429" path="m1239,139r-15,11l1209,160r-16,10l1120,203r-60,12l1043,216r-2,3l1042,283r22,93l1111,464r72,71l1238,566r8,l1256,561r54,-33l1355,487r35,-48l1418,383r20,-73l1444,235r-1,-16l1441,216r-15,-1l1379,207r-85,-35l1247,138r-6,1e" filled="f" strokecolor="#00757a" strokeweight=".7pt">
              <v:path arrowok="t"/>
            </v:shape>
            <w10:wrap anchorx="page"/>
          </v:group>
        </w:pict>
      </w:r>
      <w:r w:rsidR="00431E69">
        <w:rPr>
          <w:b/>
          <w:color w:val="003B45"/>
          <w:sz w:val="24"/>
        </w:rPr>
        <w:t>Trust</w:t>
      </w:r>
    </w:p>
    <w:p w14:paraId="48C09B4E" w14:textId="77777777" w:rsidR="00202972" w:rsidRDefault="0045377C">
      <w:pPr>
        <w:pStyle w:val="BodyText"/>
        <w:spacing w:before="1"/>
        <w:rPr>
          <w:b/>
          <w:sz w:val="13"/>
        </w:rPr>
      </w:pPr>
      <w:r>
        <w:pict w14:anchorId="1156696E">
          <v:group id="_x0000_s2068" style="position:absolute;margin-left:36.85pt;margin-top:9.5pt;width:341.15pt;height:.5pt;z-index:-15724544;mso-wrap-distance-left:0;mso-wrap-distance-right:0;mso-position-horizontal-relative:page" coordorigin="737,190" coordsize="6823,10">
            <v:line id="_x0000_s2070" style="position:absolute" from="737,195" to="1747,195" strokecolor="#bfd22b" strokeweight=".5pt"/>
            <v:line id="_x0000_s2069" style="position:absolute" from="1747,195" to="7559,195" strokecolor="#bfd22b" strokeweight=".5pt"/>
            <w10:wrap type="topAndBottom" anchorx="page"/>
          </v:group>
        </w:pict>
      </w:r>
    </w:p>
    <w:p w14:paraId="2012E564" w14:textId="77777777" w:rsidR="00202972" w:rsidRDefault="00431E69">
      <w:pPr>
        <w:pStyle w:val="BodyText"/>
        <w:spacing w:before="119" w:line="256" w:lineRule="auto"/>
        <w:ind w:left="117" w:right="3786"/>
      </w:pPr>
      <w:r>
        <w:t>Through embodying the above values, you will foster a relationship of trust with a student with disability. The student will trust that you, as their teacher, have their best interests at heart. It is important for the teacher to also trust that the student knows best when it comes to their abilities, how they learn, and how they like to interact in a classroom.</w:t>
      </w:r>
    </w:p>
    <w:p w14:paraId="0FF6EFF1" w14:textId="77777777" w:rsidR="00202972" w:rsidRDefault="00202972">
      <w:pPr>
        <w:pStyle w:val="BodyText"/>
        <w:spacing w:before="4"/>
        <w:rPr>
          <w:sz w:val="31"/>
        </w:rPr>
      </w:pPr>
    </w:p>
    <w:p w14:paraId="0F5FB663" w14:textId="77777777" w:rsidR="00202972" w:rsidRDefault="0045377C">
      <w:pPr>
        <w:ind w:left="421"/>
        <w:rPr>
          <w:b/>
          <w:sz w:val="24"/>
        </w:rPr>
      </w:pPr>
      <w:r>
        <w:pict w14:anchorId="3B174B5F">
          <v:group id="_x0000_s2065" style="position:absolute;left:0;text-align:left;margin-left:36.85pt;margin-top:25pt;width:341.15pt;height:.5pt;z-index:-15724032;mso-wrap-distance-left:0;mso-wrap-distance-right:0;mso-position-horizontal-relative:page" coordorigin="737,500" coordsize="6823,10">
            <v:line id="_x0000_s2067" style="position:absolute" from="737,505" to="1747,505" strokecolor="#bfd22b" strokeweight=".5pt"/>
            <v:line id="_x0000_s2066" style="position:absolute" from="1747,505" to="7559,505" strokecolor="#bfd22b" strokeweight=".5pt"/>
            <w10:wrap type="topAndBottom" anchorx="page"/>
          </v:group>
        </w:pict>
      </w:r>
      <w:r w:rsidR="00431E69">
        <w:rPr>
          <w:noProof/>
          <w:position w:val="-10"/>
          <w:lang w:val="en-AU" w:eastAsia="en-AU"/>
        </w:rPr>
        <w:drawing>
          <wp:inline distT="0" distB="0" distL="0" distR="0" wp14:anchorId="07B34E03" wp14:editId="04C47C0C">
            <wp:extent cx="255034" cy="248805"/>
            <wp:effectExtent l="0" t="0" r="0" b="0"/>
            <wp:docPr id="1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3.png"/>
                    <pic:cNvPicPr/>
                  </pic:nvPicPr>
                  <pic:blipFill>
                    <a:blip r:embed="rId20" cstate="print"/>
                    <a:stretch>
                      <a:fillRect/>
                    </a:stretch>
                  </pic:blipFill>
                  <pic:spPr>
                    <a:xfrm>
                      <a:off x="0" y="0"/>
                      <a:ext cx="255034" cy="248805"/>
                    </a:xfrm>
                    <a:prstGeom prst="rect">
                      <a:avLst/>
                    </a:prstGeom>
                  </pic:spPr>
                </pic:pic>
              </a:graphicData>
            </a:graphic>
          </wp:inline>
        </w:drawing>
      </w:r>
      <w:r w:rsidR="00431E69">
        <w:rPr>
          <w:rFonts w:ascii="Times New Roman"/>
          <w:sz w:val="20"/>
        </w:rPr>
        <w:t xml:space="preserve">       </w:t>
      </w:r>
      <w:r w:rsidR="00431E69">
        <w:rPr>
          <w:rFonts w:ascii="Times New Roman"/>
          <w:spacing w:val="-17"/>
          <w:sz w:val="20"/>
        </w:rPr>
        <w:t xml:space="preserve"> </w:t>
      </w:r>
      <w:r w:rsidR="00431E69">
        <w:rPr>
          <w:b/>
          <w:color w:val="003B45"/>
          <w:sz w:val="24"/>
        </w:rPr>
        <w:t>Fairness</w:t>
      </w:r>
    </w:p>
    <w:p w14:paraId="65E4B287" w14:textId="77777777" w:rsidR="00202972" w:rsidRDefault="00431E69">
      <w:pPr>
        <w:pStyle w:val="BodyText"/>
        <w:spacing w:before="119" w:line="256" w:lineRule="auto"/>
        <w:ind w:left="117" w:right="3786"/>
      </w:pPr>
      <w:r>
        <w:t xml:space="preserve">Striking a balance between meeting the needs of a student with disability and the needs of the rest of the class can sometimes be challenging. Through recognising that a student with disability may not be happy with a </w:t>
      </w:r>
      <w:proofErr w:type="spellStart"/>
      <w:r>
        <w:t>sideline</w:t>
      </w:r>
      <w:proofErr w:type="spellEnd"/>
      <w:r>
        <w:t xml:space="preserve"> role, be it in sports or in any other aspect of their learning, and by altering</w:t>
      </w:r>
    </w:p>
    <w:p w14:paraId="11A1D896" w14:textId="77777777" w:rsidR="00202972" w:rsidRDefault="00431E69">
      <w:pPr>
        <w:pStyle w:val="BodyText"/>
        <w:spacing w:line="256" w:lineRule="auto"/>
        <w:ind w:left="117" w:right="3786"/>
      </w:pPr>
      <w:r>
        <w:t>the plan for the lesson to cater for their participation, this balance can be struck. Fairness is also shown through the language used when speaking about a student with disability. By referring to them by their name, and not by their disability, you set the tone for how they are treated not only within the classroom but within the larger school environment.</w:t>
      </w:r>
    </w:p>
    <w:p w14:paraId="08FEA96B" w14:textId="77777777" w:rsidR="00202972" w:rsidRDefault="00202972">
      <w:pPr>
        <w:pStyle w:val="BodyText"/>
      </w:pPr>
    </w:p>
    <w:p w14:paraId="2CB626D1" w14:textId="77777777" w:rsidR="00202972" w:rsidRDefault="0045377C">
      <w:pPr>
        <w:pStyle w:val="Heading2"/>
        <w:spacing w:before="230"/>
      </w:pPr>
      <w:r>
        <w:pict w14:anchorId="00D77942">
          <v:group id="_x0000_s2059" style="position:absolute;left:0;text-align:left;margin-left:53.7pt;margin-top:6.6pt;width:16.85pt;height:23.65pt;z-index:15735296;mso-position-horizontal-relative:page" coordorigin="1074,132" coordsize="337,473">
            <v:shape id="_x0000_s2064" style="position:absolute;left:1080;top:138;width:323;height:459" coordorigin="1081,139" coordsize="323,459" o:spt="100" adj="0,,0" path="m1142,170r-10,l1121,170r-10,l1099,173r-9,6l1083,189r-2,12l1081,274r,73l1081,420r,73l1081,566r2,11l1090,587r10,7l1112,597r65,l1242,597r65,l1372,597r12,-3l1394,587r7,-10l1403,564r,-72l1403,420r,-73l1403,275r,-73l1401,189r-7,-10l1385,172r-13,-2l1362,170r-10,l1342,170t-199,42l1183,208r64,-1l1309,209r34,3m1262,166r-1,-10l1261,147r-9,-6l1243,139r-10,2l1226,147r-3,10l1222,160r,3l1222,166t97,42l1316,198r-11,-11l1300,180r-6,-7l1286,171r-9,-2l1266,169r-9,l1247,170r-10,l1228,170r-8,-1l1211,169r-16,4l1183,181r-9,11l1167,206e" filled="f" strokecolor="#00757a" strokeweight=".7pt">
              <v:stroke joinstyle="round"/>
              <v:formulas/>
              <v:path arrowok="t" o:connecttype="segments"/>
            </v:shape>
            <v:line id="_x0000_s2063" style="position:absolute" from="1129,298" to="1361,298" strokecolor="#00757a" strokeweight=".7pt"/>
            <v:line id="_x0000_s2062" style="position:absolute" from="1129,352" to="1361,352" strokecolor="#00757a" strokeweight=".7pt"/>
            <v:line id="_x0000_s2061" style="position:absolute" from="1129,406" to="1361,406" strokecolor="#00757a" strokeweight=".7pt"/>
            <v:line id="_x0000_s2060" style="position:absolute" from="1129,460" to="1361,460" strokecolor="#00757a" strokeweight=".7pt"/>
            <w10:wrap anchorx="page"/>
          </v:group>
        </w:pict>
      </w:r>
      <w:r w:rsidR="00431E69">
        <w:rPr>
          <w:color w:val="003B45"/>
        </w:rPr>
        <w:t>Accountability</w:t>
      </w:r>
    </w:p>
    <w:p w14:paraId="62FBFB90" w14:textId="77777777" w:rsidR="00202972" w:rsidRDefault="0045377C">
      <w:pPr>
        <w:pStyle w:val="BodyText"/>
        <w:spacing w:before="6"/>
        <w:rPr>
          <w:b/>
          <w:sz w:val="14"/>
        </w:rPr>
      </w:pPr>
      <w:r>
        <w:pict w14:anchorId="6553827C">
          <v:group id="_x0000_s2056" style="position:absolute;margin-left:36.85pt;margin-top:10.3pt;width:341.15pt;height:.5pt;z-index:-15723520;mso-wrap-distance-left:0;mso-wrap-distance-right:0;mso-position-horizontal-relative:page" coordorigin="737,206" coordsize="6823,10">
            <v:line id="_x0000_s2058" style="position:absolute" from="737,211" to="1747,211" strokecolor="#bfd22b" strokeweight=".5pt"/>
            <v:line id="_x0000_s2057" style="position:absolute" from="1747,211" to="7559,211" strokecolor="#bfd22b" strokeweight=".5pt"/>
            <w10:wrap type="topAndBottom" anchorx="page"/>
          </v:group>
        </w:pict>
      </w:r>
    </w:p>
    <w:p w14:paraId="77EEA2C5" w14:textId="59CA8B74" w:rsidR="00202972" w:rsidRDefault="00431E69">
      <w:pPr>
        <w:pStyle w:val="BodyText"/>
        <w:spacing w:before="119" w:line="256" w:lineRule="auto"/>
        <w:ind w:left="117" w:right="3905"/>
      </w:pPr>
      <w:r>
        <w:t xml:space="preserve">Through recognising the important role that you play in the life of a student with </w:t>
      </w:r>
      <w:r>
        <w:rPr>
          <w:spacing w:val="-3"/>
        </w:rPr>
        <w:t xml:space="preserve">disability, </w:t>
      </w:r>
      <w:r>
        <w:t xml:space="preserve">you must also take accountability for any actions or mistakes that you make which may be hurtful. Through engaging in self-reflection and professional learning which can enhance your knowledge of teaching a student with </w:t>
      </w:r>
      <w:r>
        <w:rPr>
          <w:spacing w:val="-3"/>
        </w:rPr>
        <w:t xml:space="preserve">disability, </w:t>
      </w:r>
      <w:r>
        <w:t>you increase your awareness of the role that you</w:t>
      </w:r>
      <w:r>
        <w:rPr>
          <w:spacing w:val="-15"/>
        </w:rPr>
        <w:t xml:space="preserve"> </w:t>
      </w:r>
      <w:r>
        <w:t>play</w:t>
      </w:r>
    </w:p>
    <w:p w14:paraId="18E74925" w14:textId="77777777" w:rsidR="00202972" w:rsidRDefault="00431E69">
      <w:pPr>
        <w:pStyle w:val="BodyText"/>
        <w:spacing w:line="256" w:lineRule="auto"/>
        <w:ind w:left="117" w:right="3826"/>
      </w:pPr>
      <w:r>
        <w:t>as an educator. While it may not always be possible, it can also be helpful to remind other teachers and leaders within the educational context that they too are accountable for the learning experience of students with disabilities.</w:t>
      </w:r>
    </w:p>
    <w:p w14:paraId="7BEDC15E" w14:textId="77777777" w:rsidR="00202972" w:rsidRDefault="00202972">
      <w:pPr>
        <w:spacing w:line="256" w:lineRule="auto"/>
        <w:sectPr w:rsidR="00202972">
          <w:type w:val="continuous"/>
          <w:pgSz w:w="11910" w:h="16840"/>
          <w:pgMar w:top="300" w:right="540" w:bottom="1040" w:left="620" w:header="720" w:footer="720" w:gutter="0"/>
          <w:cols w:space="720"/>
        </w:sectPr>
      </w:pPr>
    </w:p>
    <w:p w14:paraId="6B202470" w14:textId="77777777" w:rsidR="00202972" w:rsidRDefault="0045377C">
      <w:pPr>
        <w:pStyle w:val="Heading1"/>
        <w:ind w:left="117"/>
      </w:pPr>
      <w:r>
        <w:lastRenderedPageBreak/>
        <w:pict w14:anchorId="4FC1C103">
          <v:group id="_x0000_s2053" style="position:absolute;left:0;text-align:left;margin-left:15.6pt;margin-top:710.85pt;width:564.1pt;height:115.45pt;z-index:15735808;mso-position-horizontal-relative:page;mso-position-vertical-relative:page" coordorigin="312,14217" coordsize="11282,2309">
            <v:shape id="_x0000_s2055" style="position:absolute;left:7830;top:14217;width:3764;height:770" coordorigin="7831,14217" coordsize="3764,770" path="m11594,14217r-3763,770l11594,14987r,-770xe" fillcolor="#bfd22b" stroked="f">
              <v:path arrowok="t"/>
            </v:shape>
            <v:shape id="_x0000_s2054" style="position:absolute;left:311;top:14986;width:7519;height:1540" coordorigin="312,14987" coordsize="7519,1540" path="m7830,14987r-7518,l312,16526,7830,14987xe" fillcolor="#00757a" stroked="f">
              <v:path arrowok="t"/>
            </v:shape>
            <w10:wrap anchorx="page" anchory="page"/>
          </v:group>
        </w:pict>
      </w:r>
      <w:r w:rsidR="00431E69">
        <w:rPr>
          <w:color w:val="00757A"/>
        </w:rPr>
        <w:t>Inclusive school culture</w:t>
      </w:r>
    </w:p>
    <w:p w14:paraId="4B22CF1A" w14:textId="77777777" w:rsidR="00202972" w:rsidRDefault="00431E69">
      <w:pPr>
        <w:pStyle w:val="BodyText"/>
        <w:spacing w:before="108" w:line="256" w:lineRule="auto"/>
        <w:ind w:left="117" w:right="3988"/>
      </w:pPr>
      <w:r>
        <w:t>Through living the above set of values, you can help enlighten other members of the school community of the importance of inclusivity within the school. When these values are recognised school-wide, they lead to an inclusive school</w:t>
      </w:r>
      <w:r>
        <w:rPr>
          <w:spacing w:val="-2"/>
        </w:rPr>
        <w:t xml:space="preserve"> </w:t>
      </w:r>
      <w:r>
        <w:t>culture.</w:t>
      </w:r>
    </w:p>
    <w:p w14:paraId="11700060" w14:textId="77777777" w:rsidR="00202972" w:rsidRDefault="00431E69">
      <w:pPr>
        <w:pStyle w:val="BodyText"/>
        <w:spacing w:before="170"/>
        <w:ind w:left="117"/>
      </w:pPr>
      <w:r>
        <w:t>An inclusive culture is driven by:</w:t>
      </w:r>
    </w:p>
    <w:p w14:paraId="10CB13E2" w14:textId="77777777" w:rsidR="00202972" w:rsidRDefault="00431E69">
      <w:pPr>
        <w:pStyle w:val="ListParagraph"/>
        <w:numPr>
          <w:ilvl w:val="0"/>
          <w:numId w:val="1"/>
        </w:numPr>
        <w:tabs>
          <w:tab w:val="left" w:pos="497"/>
        </w:tabs>
        <w:spacing w:before="186" w:line="256" w:lineRule="auto"/>
        <w:ind w:right="3898"/>
        <w:jc w:val="both"/>
        <w:rPr>
          <w:sz w:val="20"/>
        </w:rPr>
      </w:pPr>
      <w:r>
        <w:rPr>
          <w:b/>
          <w:sz w:val="20"/>
        </w:rPr>
        <w:t xml:space="preserve">values and a sense of belonging </w:t>
      </w:r>
      <w:r>
        <w:rPr>
          <w:sz w:val="20"/>
        </w:rPr>
        <w:t>– by underpinning the above values throughout the school, students with disability will feel more comfortable participating</w:t>
      </w:r>
    </w:p>
    <w:p w14:paraId="59C670A2" w14:textId="2A7BDAD8" w:rsidR="00202972" w:rsidRDefault="00431E69">
      <w:pPr>
        <w:pStyle w:val="ListParagraph"/>
        <w:numPr>
          <w:ilvl w:val="0"/>
          <w:numId w:val="1"/>
        </w:numPr>
        <w:tabs>
          <w:tab w:val="left" w:pos="497"/>
        </w:tabs>
        <w:spacing w:before="169" w:line="256" w:lineRule="auto"/>
        <w:rPr>
          <w:sz w:val="20"/>
        </w:rPr>
      </w:pPr>
      <w:r>
        <w:rPr>
          <w:b/>
          <w:sz w:val="20"/>
        </w:rPr>
        <w:t xml:space="preserve">beliefs and behaviours of the school community </w:t>
      </w:r>
      <w:r>
        <w:rPr>
          <w:sz w:val="20"/>
        </w:rPr>
        <w:t>– as the community becomes more open</w:t>
      </w:r>
      <w:r w:rsidR="0045377C">
        <w:rPr>
          <w:sz w:val="20"/>
        </w:rPr>
        <w:t>-</w:t>
      </w:r>
      <w:r>
        <w:rPr>
          <w:sz w:val="20"/>
        </w:rPr>
        <w:t xml:space="preserve">minded about students with </w:t>
      </w:r>
      <w:r>
        <w:rPr>
          <w:spacing w:val="-3"/>
          <w:sz w:val="20"/>
        </w:rPr>
        <w:t xml:space="preserve">disability, </w:t>
      </w:r>
      <w:r>
        <w:rPr>
          <w:sz w:val="20"/>
        </w:rPr>
        <w:t>long held beliefs and behaviours which may have held those students back can be broken</w:t>
      </w:r>
      <w:r>
        <w:rPr>
          <w:spacing w:val="-2"/>
          <w:sz w:val="20"/>
        </w:rPr>
        <w:t xml:space="preserve"> </w:t>
      </w:r>
      <w:r>
        <w:rPr>
          <w:sz w:val="20"/>
        </w:rPr>
        <w:t>down</w:t>
      </w:r>
      <w:bookmarkStart w:id="0" w:name="_GoBack"/>
      <w:bookmarkEnd w:id="0"/>
    </w:p>
    <w:p w14:paraId="2CDBE526" w14:textId="77777777" w:rsidR="00202972" w:rsidRDefault="00431E69">
      <w:pPr>
        <w:pStyle w:val="ListParagraph"/>
        <w:numPr>
          <w:ilvl w:val="0"/>
          <w:numId w:val="1"/>
        </w:numPr>
        <w:tabs>
          <w:tab w:val="left" w:pos="497"/>
        </w:tabs>
        <w:spacing w:line="256" w:lineRule="auto"/>
        <w:ind w:right="3835"/>
        <w:rPr>
          <w:sz w:val="20"/>
        </w:rPr>
      </w:pPr>
      <w:r>
        <w:rPr>
          <w:b/>
          <w:sz w:val="20"/>
        </w:rPr>
        <w:t xml:space="preserve">systems and processes </w:t>
      </w:r>
      <w:r>
        <w:rPr>
          <w:sz w:val="20"/>
        </w:rPr>
        <w:t xml:space="preserve">– revisiting school systems and processes to ensure that they serve all students, including students with </w:t>
      </w:r>
      <w:r>
        <w:rPr>
          <w:spacing w:val="-3"/>
          <w:sz w:val="20"/>
        </w:rPr>
        <w:t xml:space="preserve">disability, </w:t>
      </w:r>
      <w:r>
        <w:rPr>
          <w:sz w:val="20"/>
        </w:rPr>
        <w:t>can lead to further</w:t>
      </w:r>
      <w:r>
        <w:rPr>
          <w:spacing w:val="-2"/>
          <w:sz w:val="20"/>
        </w:rPr>
        <w:t xml:space="preserve"> </w:t>
      </w:r>
      <w:r>
        <w:rPr>
          <w:sz w:val="20"/>
        </w:rPr>
        <w:t>participation</w:t>
      </w:r>
    </w:p>
    <w:p w14:paraId="0AF2A4AC" w14:textId="77777777" w:rsidR="00202972" w:rsidRDefault="00431E69">
      <w:pPr>
        <w:pStyle w:val="ListParagraph"/>
        <w:numPr>
          <w:ilvl w:val="0"/>
          <w:numId w:val="1"/>
        </w:numPr>
        <w:tabs>
          <w:tab w:val="left" w:pos="497"/>
        </w:tabs>
        <w:spacing w:line="256" w:lineRule="auto"/>
        <w:ind w:right="4500"/>
        <w:rPr>
          <w:sz w:val="20"/>
        </w:rPr>
      </w:pPr>
      <w:r>
        <w:rPr>
          <w:b/>
          <w:sz w:val="20"/>
        </w:rPr>
        <w:t xml:space="preserve">universal design </w:t>
      </w:r>
      <w:r>
        <w:rPr>
          <w:sz w:val="20"/>
        </w:rPr>
        <w:t>– designing the environment on a physical, educational, and emotional level to support the participation of all students, including those with</w:t>
      </w:r>
      <w:r>
        <w:rPr>
          <w:spacing w:val="-3"/>
          <w:sz w:val="20"/>
        </w:rPr>
        <w:t xml:space="preserve"> disability.</w:t>
      </w:r>
    </w:p>
    <w:p w14:paraId="19A40100" w14:textId="77777777" w:rsidR="00202972" w:rsidRDefault="0045377C">
      <w:pPr>
        <w:pStyle w:val="BodyText"/>
        <w:spacing w:before="170"/>
        <w:ind w:left="117"/>
      </w:pPr>
      <w:r>
        <w:pict w14:anchorId="57167FF5">
          <v:group id="_x0000_s2050" style="position:absolute;left:0;text-align:left;margin-left:36.85pt;margin-top:39.55pt;width:339.95pt;height:295.6pt;z-index:-15871488;mso-position-horizontal-relative:page" coordorigin="737,791" coordsize="6799,5912">
            <v:shape id="_x0000_s2052" style="position:absolute;left:897;top:950;width:6479;height:5592" coordorigin="897,951" coordsize="6479,5592" o:spt="100" adj="0,,0" path="m7376,4299r-3345,l897,4299r,2244l4031,6543r3345,l7376,4299xm7376,2055r-3345,l897,2055r,2244l4031,4299r3345,l7376,2055xm7376,951r-3345,l897,951r,1104l4031,2055r3345,l7376,951xe" fillcolor="#00757a" stroked="f">
              <v:stroke joinstyle="round"/>
              <v:formulas/>
              <v:path arrowok="t" o:connecttype="segments"/>
            </v:shape>
            <v:shape id="_x0000_s2051" style="position:absolute;left:737;top:790;width:6799;height:5912" coordorigin="737,791" coordsize="6799,5912" o:spt="100" adj="0,,0" path="m7536,6071r-320,l7216,6383r-3185,l1057,6383r,-312l737,6071r,312l737,6703r3294,l7536,6703r,-320l7536,6071xm7536,791r-3505,l737,791r,320l737,1584r,471l737,2526r,748l737,4299r,1301l737,6071r320,l1057,5600r,-1301l1057,3274r,-748l1057,2055r,-471l1057,1111r2974,l7216,1111r,473l7216,2055r,471l7216,3274r,1025l7216,5600r,471l7536,6071r,-471l7536,4299r,-1025l7536,2526r,-471l7536,1584r,-473l7536,791xe" fillcolor="#00757a" stroked="f">
              <v:stroke joinstyle="round"/>
              <v:formulas/>
              <v:path arrowok="t" o:connecttype="segments"/>
            </v:shape>
            <w10:wrap anchorx="page"/>
          </v:group>
        </w:pict>
      </w:r>
      <w:r w:rsidR="00431E69">
        <w:t>Using positive language can also help to build an inclusive culture.</w:t>
      </w:r>
    </w:p>
    <w:p w14:paraId="43C71E6A" w14:textId="77777777" w:rsidR="00202972" w:rsidRDefault="00202972">
      <w:pPr>
        <w:pStyle w:val="BodyText"/>
      </w:pPr>
    </w:p>
    <w:p w14:paraId="48E691F0" w14:textId="77777777" w:rsidR="00202972" w:rsidRDefault="00202972">
      <w:pPr>
        <w:pStyle w:val="BodyText"/>
      </w:pPr>
    </w:p>
    <w:p w14:paraId="50797E53" w14:textId="77777777" w:rsidR="00202972" w:rsidRDefault="00202972">
      <w:pPr>
        <w:pStyle w:val="BodyText"/>
        <w:spacing w:before="9"/>
        <w:rPr>
          <w:sz w:val="21"/>
        </w:rPr>
      </w:pPr>
    </w:p>
    <w:tbl>
      <w:tblPr>
        <w:tblW w:w="0" w:type="auto"/>
        <w:tblInd w:w="444" w:type="dxa"/>
        <w:tblBorders>
          <w:top w:val="single" w:sz="4" w:space="0" w:color="BFD22B"/>
          <w:left w:val="single" w:sz="4" w:space="0" w:color="BFD22B"/>
          <w:bottom w:val="single" w:sz="4" w:space="0" w:color="BFD22B"/>
          <w:right w:val="single" w:sz="4" w:space="0" w:color="BFD22B"/>
          <w:insideH w:val="single" w:sz="4" w:space="0" w:color="BFD22B"/>
          <w:insideV w:val="single" w:sz="4" w:space="0" w:color="BFD22B"/>
        </w:tblBorders>
        <w:tblLayout w:type="fixed"/>
        <w:tblCellMar>
          <w:left w:w="0" w:type="dxa"/>
          <w:right w:w="0" w:type="dxa"/>
        </w:tblCellMar>
        <w:tblLook w:val="01E0" w:firstRow="1" w:lastRow="1" w:firstColumn="1" w:lastColumn="1" w:noHBand="0" w:noVBand="0"/>
      </w:tblPr>
      <w:tblGrid>
        <w:gridCol w:w="2974"/>
        <w:gridCol w:w="3185"/>
      </w:tblGrid>
      <w:tr w:rsidR="00202972" w14:paraId="13F86A8D" w14:textId="77777777">
        <w:trPr>
          <w:trHeight w:val="468"/>
        </w:trPr>
        <w:tc>
          <w:tcPr>
            <w:tcW w:w="2974" w:type="dxa"/>
            <w:tcBorders>
              <w:top w:val="nil"/>
              <w:left w:val="nil"/>
            </w:tcBorders>
            <w:shd w:val="clear" w:color="auto" w:fill="00757A"/>
          </w:tcPr>
          <w:p w14:paraId="5FF023B2" w14:textId="77777777" w:rsidR="00202972" w:rsidRDefault="00431E69">
            <w:pPr>
              <w:pStyle w:val="TableParagraph"/>
              <w:spacing w:before="10"/>
              <w:ind w:left="0" w:right="220"/>
              <w:jc w:val="right"/>
              <w:rPr>
                <w:b/>
                <w:sz w:val="30"/>
              </w:rPr>
            </w:pPr>
            <w:r>
              <w:rPr>
                <w:noProof/>
                <w:lang w:val="en-AU" w:eastAsia="en-AU"/>
              </w:rPr>
              <w:drawing>
                <wp:inline distT="0" distB="0" distL="0" distR="0" wp14:anchorId="1537BB1D" wp14:editId="16120A99">
                  <wp:extent cx="157632" cy="186156"/>
                  <wp:effectExtent l="0" t="0" r="0" b="0"/>
                  <wp:docPr id="1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4.png"/>
                          <pic:cNvPicPr/>
                        </pic:nvPicPr>
                        <pic:blipFill>
                          <a:blip r:embed="rId21" cstate="print"/>
                          <a:stretch>
                            <a:fillRect/>
                          </a:stretch>
                        </pic:blipFill>
                        <pic:spPr>
                          <a:xfrm>
                            <a:off x="0" y="0"/>
                            <a:ext cx="157632" cy="186156"/>
                          </a:xfrm>
                          <a:prstGeom prst="rect">
                            <a:avLst/>
                          </a:prstGeom>
                        </pic:spPr>
                      </pic:pic>
                    </a:graphicData>
                  </a:graphic>
                </wp:inline>
              </w:drawing>
            </w:r>
            <w:r>
              <w:rPr>
                <w:rFonts w:ascii="Times New Roman"/>
                <w:sz w:val="20"/>
              </w:rPr>
              <w:t xml:space="preserve">  </w:t>
            </w:r>
            <w:r>
              <w:rPr>
                <w:rFonts w:ascii="Times New Roman"/>
                <w:spacing w:val="5"/>
                <w:sz w:val="20"/>
              </w:rPr>
              <w:t xml:space="preserve"> </w:t>
            </w:r>
            <w:r>
              <w:rPr>
                <w:b/>
                <w:color w:val="BFD22B"/>
                <w:spacing w:val="-3"/>
                <w:sz w:val="30"/>
              </w:rPr>
              <w:t>Avoid:</w:t>
            </w:r>
          </w:p>
        </w:tc>
        <w:tc>
          <w:tcPr>
            <w:tcW w:w="3185" w:type="dxa"/>
            <w:tcBorders>
              <w:top w:val="nil"/>
              <w:right w:val="nil"/>
            </w:tcBorders>
            <w:shd w:val="clear" w:color="auto" w:fill="00757A"/>
          </w:tcPr>
          <w:p w14:paraId="1A9652EF" w14:textId="77777777" w:rsidR="00202972" w:rsidRDefault="00431E69">
            <w:pPr>
              <w:pStyle w:val="TableParagraph"/>
              <w:spacing w:before="10"/>
              <w:rPr>
                <w:b/>
                <w:sz w:val="30"/>
              </w:rPr>
            </w:pPr>
            <w:r>
              <w:rPr>
                <w:noProof/>
                <w:lang w:val="en-AU" w:eastAsia="en-AU"/>
              </w:rPr>
              <w:drawing>
                <wp:inline distT="0" distB="0" distL="0" distR="0" wp14:anchorId="4D2D58DD" wp14:editId="5FB6E27C">
                  <wp:extent cx="197319" cy="181686"/>
                  <wp:effectExtent l="0" t="0" r="0" b="0"/>
                  <wp:docPr id="2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5.png"/>
                          <pic:cNvPicPr/>
                        </pic:nvPicPr>
                        <pic:blipFill>
                          <a:blip r:embed="rId22" cstate="print"/>
                          <a:stretch>
                            <a:fillRect/>
                          </a:stretch>
                        </pic:blipFill>
                        <pic:spPr>
                          <a:xfrm>
                            <a:off x="0" y="0"/>
                            <a:ext cx="197319" cy="181686"/>
                          </a:xfrm>
                          <a:prstGeom prst="rect">
                            <a:avLst/>
                          </a:prstGeom>
                        </pic:spPr>
                      </pic:pic>
                    </a:graphicData>
                  </a:graphic>
                </wp:inline>
              </w:drawing>
            </w:r>
            <w:r>
              <w:rPr>
                <w:rFonts w:ascii="Times New Roman"/>
                <w:sz w:val="20"/>
              </w:rPr>
              <w:t xml:space="preserve">  </w:t>
            </w:r>
            <w:r>
              <w:rPr>
                <w:rFonts w:ascii="Times New Roman"/>
                <w:spacing w:val="16"/>
                <w:sz w:val="20"/>
              </w:rPr>
              <w:t xml:space="preserve"> </w:t>
            </w:r>
            <w:r>
              <w:rPr>
                <w:b/>
                <w:color w:val="BFD22B"/>
                <w:spacing w:val="-5"/>
                <w:sz w:val="30"/>
              </w:rPr>
              <w:t>Try:</w:t>
            </w:r>
          </w:p>
        </w:tc>
      </w:tr>
      <w:tr w:rsidR="00202972" w14:paraId="380C078C" w14:textId="77777777">
        <w:trPr>
          <w:trHeight w:val="461"/>
        </w:trPr>
        <w:tc>
          <w:tcPr>
            <w:tcW w:w="2974" w:type="dxa"/>
            <w:tcBorders>
              <w:left w:val="nil"/>
            </w:tcBorders>
            <w:shd w:val="clear" w:color="auto" w:fill="00757A"/>
          </w:tcPr>
          <w:p w14:paraId="3C1C60E4" w14:textId="77777777" w:rsidR="00202972" w:rsidRDefault="00431E69">
            <w:pPr>
              <w:pStyle w:val="TableParagraph"/>
              <w:ind w:left="0" w:right="220"/>
              <w:jc w:val="right"/>
              <w:rPr>
                <w:sz w:val="18"/>
              </w:rPr>
            </w:pPr>
            <w:r>
              <w:rPr>
                <w:color w:val="FFFFFF"/>
                <w:sz w:val="18"/>
              </w:rPr>
              <w:t>Disabled/handicapped</w:t>
            </w:r>
          </w:p>
        </w:tc>
        <w:tc>
          <w:tcPr>
            <w:tcW w:w="3185" w:type="dxa"/>
            <w:tcBorders>
              <w:right w:val="nil"/>
            </w:tcBorders>
            <w:shd w:val="clear" w:color="auto" w:fill="00757A"/>
          </w:tcPr>
          <w:p w14:paraId="27BDD11D" w14:textId="77777777" w:rsidR="00202972" w:rsidRDefault="00431E69">
            <w:pPr>
              <w:pStyle w:val="TableParagraph"/>
              <w:rPr>
                <w:sz w:val="18"/>
              </w:rPr>
            </w:pPr>
            <w:r>
              <w:rPr>
                <w:color w:val="FFFFFF"/>
                <w:sz w:val="18"/>
              </w:rPr>
              <w:t>Person with disability</w:t>
            </w:r>
          </w:p>
        </w:tc>
      </w:tr>
      <w:tr w:rsidR="00202972" w14:paraId="2A4137FF" w14:textId="77777777">
        <w:trPr>
          <w:trHeight w:val="461"/>
        </w:trPr>
        <w:tc>
          <w:tcPr>
            <w:tcW w:w="2974" w:type="dxa"/>
            <w:tcBorders>
              <w:left w:val="nil"/>
            </w:tcBorders>
            <w:shd w:val="clear" w:color="auto" w:fill="00757A"/>
          </w:tcPr>
          <w:p w14:paraId="408A60AC" w14:textId="77777777" w:rsidR="00202972" w:rsidRDefault="00431E69">
            <w:pPr>
              <w:pStyle w:val="TableParagraph"/>
              <w:ind w:left="0" w:right="219"/>
              <w:jc w:val="right"/>
              <w:rPr>
                <w:sz w:val="18"/>
              </w:rPr>
            </w:pPr>
            <w:r>
              <w:rPr>
                <w:color w:val="FFFFFF"/>
                <w:sz w:val="18"/>
              </w:rPr>
              <w:t>Suffers from…</w:t>
            </w:r>
          </w:p>
        </w:tc>
        <w:tc>
          <w:tcPr>
            <w:tcW w:w="3185" w:type="dxa"/>
            <w:tcBorders>
              <w:right w:val="nil"/>
            </w:tcBorders>
            <w:shd w:val="clear" w:color="auto" w:fill="00757A"/>
          </w:tcPr>
          <w:p w14:paraId="17AB8605" w14:textId="77777777" w:rsidR="00202972" w:rsidRDefault="00431E69">
            <w:pPr>
              <w:pStyle w:val="TableParagraph"/>
              <w:rPr>
                <w:sz w:val="18"/>
              </w:rPr>
            </w:pPr>
            <w:r>
              <w:rPr>
                <w:color w:val="FFFFFF"/>
                <w:sz w:val="18"/>
              </w:rPr>
              <w:t>Has disability</w:t>
            </w:r>
          </w:p>
        </w:tc>
      </w:tr>
      <w:tr w:rsidR="00202972" w14:paraId="67996780" w14:textId="77777777">
        <w:trPr>
          <w:trHeight w:val="737"/>
        </w:trPr>
        <w:tc>
          <w:tcPr>
            <w:tcW w:w="2974" w:type="dxa"/>
            <w:tcBorders>
              <w:left w:val="nil"/>
            </w:tcBorders>
            <w:shd w:val="clear" w:color="auto" w:fill="00757A"/>
          </w:tcPr>
          <w:p w14:paraId="230E04BC" w14:textId="77777777" w:rsidR="00202972" w:rsidRDefault="00431E69">
            <w:pPr>
              <w:pStyle w:val="TableParagraph"/>
              <w:spacing w:line="321" w:lineRule="auto"/>
              <w:ind w:left="765" w:right="202" w:firstLine="530"/>
              <w:rPr>
                <w:sz w:val="18"/>
              </w:rPr>
            </w:pPr>
            <w:r>
              <w:rPr>
                <w:color w:val="FFFFFF"/>
                <w:sz w:val="18"/>
              </w:rPr>
              <w:t>Wheelchair bound Confined to a wheelchair</w:t>
            </w:r>
          </w:p>
        </w:tc>
        <w:tc>
          <w:tcPr>
            <w:tcW w:w="3185" w:type="dxa"/>
            <w:tcBorders>
              <w:right w:val="nil"/>
            </w:tcBorders>
            <w:shd w:val="clear" w:color="auto" w:fill="00757A"/>
          </w:tcPr>
          <w:p w14:paraId="6BD864A1" w14:textId="77777777" w:rsidR="00202972" w:rsidRDefault="00431E69">
            <w:pPr>
              <w:pStyle w:val="TableParagraph"/>
              <w:spacing w:line="321" w:lineRule="auto"/>
              <w:ind w:right="497"/>
              <w:rPr>
                <w:sz w:val="18"/>
              </w:rPr>
            </w:pPr>
            <w:r>
              <w:rPr>
                <w:color w:val="FFFFFF"/>
                <w:sz w:val="18"/>
              </w:rPr>
              <w:t xml:space="preserve">Person who uses a wheelchair </w:t>
            </w:r>
            <w:proofErr w:type="spellStart"/>
            <w:r>
              <w:rPr>
                <w:color w:val="FFFFFF"/>
                <w:sz w:val="18"/>
              </w:rPr>
              <w:t>Wheelchair</w:t>
            </w:r>
            <w:proofErr w:type="spellEnd"/>
            <w:r>
              <w:rPr>
                <w:color w:val="FFFFFF"/>
                <w:sz w:val="18"/>
              </w:rPr>
              <w:t xml:space="preserve"> user</w:t>
            </w:r>
          </w:p>
        </w:tc>
      </w:tr>
      <w:tr w:rsidR="00202972" w14:paraId="6DE82076" w14:textId="77777777">
        <w:trPr>
          <w:trHeight w:val="1014"/>
        </w:trPr>
        <w:tc>
          <w:tcPr>
            <w:tcW w:w="2974" w:type="dxa"/>
            <w:tcBorders>
              <w:left w:val="nil"/>
            </w:tcBorders>
            <w:shd w:val="clear" w:color="auto" w:fill="00757A"/>
          </w:tcPr>
          <w:p w14:paraId="032492D0" w14:textId="77777777" w:rsidR="00202972" w:rsidRDefault="00431E69">
            <w:pPr>
              <w:pStyle w:val="TableParagraph"/>
              <w:spacing w:line="321" w:lineRule="auto"/>
              <w:ind w:left="2277" w:right="219" w:hanging="71"/>
              <w:jc w:val="right"/>
              <w:rPr>
                <w:sz w:val="18"/>
              </w:rPr>
            </w:pPr>
            <w:r>
              <w:rPr>
                <w:color w:val="FFFFFF"/>
                <w:sz w:val="18"/>
              </w:rPr>
              <w:t>Mental Crazy Mad</w:t>
            </w:r>
          </w:p>
        </w:tc>
        <w:tc>
          <w:tcPr>
            <w:tcW w:w="3185" w:type="dxa"/>
            <w:tcBorders>
              <w:right w:val="nil"/>
            </w:tcBorders>
            <w:shd w:val="clear" w:color="auto" w:fill="00757A"/>
          </w:tcPr>
          <w:p w14:paraId="2D20EBF6" w14:textId="77777777" w:rsidR="00202972" w:rsidRDefault="00202972">
            <w:pPr>
              <w:pStyle w:val="TableParagraph"/>
              <w:spacing w:before="6"/>
              <w:ind w:left="0"/>
              <w:rPr>
                <w:sz w:val="25"/>
              </w:rPr>
            </w:pPr>
          </w:p>
          <w:p w14:paraId="63091143" w14:textId="77777777" w:rsidR="00202972" w:rsidRDefault="00431E69">
            <w:pPr>
              <w:pStyle w:val="TableParagraph"/>
              <w:spacing w:before="0" w:line="254" w:lineRule="auto"/>
              <w:ind w:right="717"/>
              <w:rPr>
                <w:sz w:val="18"/>
              </w:rPr>
            </w:pPr>
            <w:r>
              <w:rPr>
                <w:color w:val="FFFFFF"/>
                <w:sz w:val="18"/>
              </w:rPr>
              <w:t>Person with a mental health condition</w:t>
            </w:r>
          </w:p>
        </w:tc>
      </w:tr>
      <w:tr w:rsidR="00202972" w14:paraId="0B71FFCE" w14:textId="77777777">
        <w:trPr>
          <w:trHeight w:val="1291"/>
        </w:trPr>
        <w:tc>
          <w:tcPr>
            <w:tcW w:w="2974" w:type="dxa"/>
            <w:tcBorders>
              <w:left w:val="nil"/>
            </w:tcBorders>
            <w:shd w:val="clear" w:color="auto" w:fill="00757A"/>
          </w:tcPr>
          <w:p w14:paraId="7D3248FF" w14:textId="77777777" w:rsidR="00202972" w:rsidRDefault="00431E69">
            <w:pPr>
              <w:pStyle w:val="TableParagraph"/>
              <w:ind w:left="1356"/>
              <w:jc w:val="both"/>
              <w:rPr>
                <w:sz w:val="18"/>
              </w:rPr>
            </w:pPr>
            <w:r>
              <w:rPr>
                <w:color w:val="FFFFFF"/>
                <w:sz w:val="18"/>
              </w:rPr>
              <w:t>Mentally retarded</w:t>
            </w:r>
          </w:p>
          <w:p w14:paraId="0D2761D7" w14:textId="77777777" w:rsidR="00202972" w:rsidRDefault="00431E69">
            <w:pPr>
              <w:pStyle w:val="TableParagraph"/>
              <w:spacing w:before="70" w:line="321" w:lineRule="auto"/>
              <w:ind w:left="1306" w:right="219" w:firstLine="890"/>
              <w:jc w:val="both"/>
              <w:rPr>
                <w:sz w:val="18"/>
              </w:rPr>
            </w:pPr>
            <w:r>
              <w:rPr>
                <w:color w:val="FFFFFF"/>
                <w:sz w:val="18"/>
              </w:rPr>
              <w:t>Simple Mentally disabled Mentally</w:t>
            </w:r>
            <w:r>
              <w:rPr>
                <w:color w:val="FFFFFF"/>
                <w:spacing w:val="-9"/>
                <w:sz w:val="18"/>
              </w:rPr>
              <w:t xml:space="preserve"> </w:t>
            </w:r>
            <w:r>
              <w:rPr>
                <w:color w:val="FFFFFF"/>
                <w:sz w:val="18"/>
              </w:rPr>
              <w:t>defective</w:t>
            </w:r>
          </w:p>
        </w:tc>
        <w:tc>
          <w:tcPr>
            <w:tcW w:w="3185" w:type="dxa"/>
            <w:tcBorders>
              <w:right w:val="nil"/>
            </w:tcBorders>
            <w:shd w:val="clear" w:color="auto" w:fill="00757A"/>
          </w:tcPr>
          <w:p w14:paraId="3AE12AAE" w14:textId="77777777" w:rsidR="00202972" w:rsidRDefault="00431E69">
            <w:pPr>
              <w:pStyle w:val="TableParagraph"/>
              <w:spacing w:line="451" w:lineRule="auto"/>
              <w:ind w:right="357"/>
              <w:rPr>
                <w:sz w:val="18"/>
              </w:rPr>
            </w:pPr>
            <w:r>
              <w:rPr>
                <w:color w:val="FFFFFF"/>
                <w:sz w:val="18"/>
              </w:rPr>
              <w:t>Person with cognitive disability Person with intellectual disability</w:t>
            </w:r>
          </w:p>
          <w:p w14:paraId="6B2F2A2D" w14:textId="77777777" w:rsidR="00202972" w:rsidRDefault="00431E69">
            <w:pPr>
              <w:pStyle w:val="TableParagraph"/>
              <w:spacing w:before="2"/>
              <w:rPr>
                <w:sz w:val="18"/>
              </w:rPr>
            </w:pPr>
            <w:r>
              <w:rPr>
                <w:color w:val="FFFFFF"/>
                <w:sz w:val="18"/>
              </w:rPr>
              <w:t>Person with psychosocial disability</w:t>
            </w:r>
          </w:p>
        </w:tc>
      </w:tr>
      <w:tr w:rsidR="00202972" w14:paraId="7D57AE37" w14:textId="77777777">
        <w:trPr>
          <w:trHeight w:val="461"/>
        </w:trPr>
        <w:tc>
          <w:tcPr>
            <w:tcW w:w="2974" w:type="dxa"/>
            <w:tcBorders>
              <w:left w:val="nil"/>
            </w:tcBorders>
            <w:shd w:val="clear" w:color="auto" w:fill="00757A"/>
          </w:tcPr>
          <w:p w14:paraId="2F6F3444" w14:textId="77777777" w:rsidR="00202972" w:rsidRDefault="00431E69">
            <w:pPr>
              <w:pStyle w:val="TableParagraph"/>
              <w:ind w:left="0" w:right="219"/>
              <w:jc w:val="right"/>
              <w:rPr>
                <w:sz w:val="18"/>
              </w:rPr>
            </w:pPr>
            <w:r>
              <w:rPr>
                <w:color w:val="FFFFFF"/>
                <w:sz w:val="18"/>
              </w:rPr>
              <w:t>Brain damaged</w:t>
            </w:r>
          </w:p>
        </w:tc>
        <w:tc>
          <w:tcPr>
            <w:tcW w:w="3185" w:type="dxa"/>
            <w:tcBorders>
              <w:right w:val="nil"/>
            </w:tcBorders>
            <w:shd w:val="clear" w:color="auto" w:fill="00757A"/>
          </w:tcPr>
          <w:p w14:paraId="5834D18B" w14:textId="77777777" w:rsidR="00202972" w:rsidRDefault="00431E69">
            <w:pPr>
              <w:pStyle w:val="TableParagraph"/>
              <w:rPr>
                <w:sz w:val="18"/>
              </w:rPr>
            </w:pPr>
            <w:r>
              <w:rPr>
                <w:color w:val="FFFFFF"/>
                <w:sz w:val="18"/>
              </w:rPr>
              <w:t>Person with a brain injury</w:t>
            </w:r>
          </w:p>
        </w:tc>
      </w:tr>
      <w:tr w:rsidR="00202972" w14:paraId="0945271F" w14:textId="77777777">
        <w:trPr>
          <w:trHeight w:val="306"/>
        </w:trPr>
        <w:tc>
          <w:tcPr>
            <w:tcW w:w="2974" w:type="dxa"/>
            <w:tcBorders>
              <w:left w:val="nil"/>
              <w:bottom w:val="nil"/>
            </w:tcBorders>
            <w:shd w:val="clear" w:color="auto" w:fill="00757A"/>
          </w:tcPr>
          <w:p w14:paraId="27C36353" w14:textId="77777777" w:rsidR="00202972" w:rsidRDefault="00431E69">
            <w:pPr>
              <w:pStyle w:val="TableParagraph"/>
              <w:spacing w:line="159" w:lineRule="exact"/>
              <w:ind w:left="0" w:right="220"/>
              <w:jc w:val="right"/>
              <w:rPr>
                <w:sz w:val="18"/>
              </w:rPr>
            </w:pPr>
            <w:r>
              <w:rPr>
                <w:color w:val="FFFFFF"/>
                <w:sz w:val="18"/>
              </w:rPr>
              <w:t>Normal person</w:t>
            </w:r>
          </w:p>
        </w:tc>
        <w:tc>
          <w:tcPr>
            <w:tcW w:w="3185" w:type="dxa"/>
            <w:tcBorders>
              <w:bottom w:val="nil"/>
              <w:right w:val="nil"/>
            </w:tcBorders>
            <w:shd w:val="clear" w:color="auto" w:fill="00757A"/>
          </w:tcPr>
          <w:p w14:paraId="0DC63DFF" w14:textId="77777777" w:rsidR="00202972" w:rsidRDefault="00431E69">
            <w:pPr>
              <w:pStyle w:val="TableParagraph"/>
              <w:spacing w:line="159" w:lineRule="exact"/>
              <w:rPr>
                <w:sz w:val="18"/>
              </w:rPr>
            </w:pPr>
            <w:r>
              <w:rPr>
                <w:color w:val="FFFFFF"/>
                <w:sz w:val="18"/>
              </w:rPr>
              <w:t>Person without disability</w:t>
            </w:r>
          </w:p>
        </w:tc>
      </w:tr>
    </w:tbl>
    <w:p w14:paraId="3CFA8EAD" w14:textId="77777777" w:rsidR="00D66BEB" w:rsidRDefault="00D66BEB"/>
    <w:sectPr w:rsidR="00D66BEB">
      <w:pgSz w:w="11910" w:h="16840"/>
      <w:pgMar w:top="1540" w:right="540" w:bottom="1040" w:left="620" w:header="0" w:footer="8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1F166" w14:textId="77777777" w:rsidR="00D66BEB" w:rsidRDefault="00431E69">
      <w:r>
        <w:separator/>
      </w:r>
    </w:p>
  </w:endnote>
  <w:endnote w:type="continuationSeparator" w:id="0">
    <w:p w14:paraId="017F7070" w14:textId="77777777" w:rsidR="00D66BEB" w:rsidRDefault="00431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DBB98" w14:textId="77777777" w:rsidR="00202972" w:rsidRDefault="0045377C">
    <w:pPr>
      <w:pStyle w:val="BodyText"/>
      <w:spacing w:line="14" w:lineRule="auto"/>
    </w:pPr>
    <w:r>
      <w:pict w14:anchorId="72AD4A46">
        <v:shapetype id="_x0000_t202" coordsize="21600,21600" o:spt="202" path="m,l,21600r21600,l21600,xe">
          <v:stroke joinstyle="miter"/>
          <v:path gradientshapeok="t" o:connecttype="rect"/>
        </v:shapetype>
        <v:shape id="_x0000_s1025" type="#_x0000_t202" style="position:absolute;margin-left:491.4pt;margin-top:788.45pt;width:68pt;height:15.45pt;z-index:-251658752;mso-position-horizontal-relative:page;mso-position-vertical-relative:page" filled="f" stroked="f">
          <v:textbox inset="0,0,0,0">
            <w:txbxContent>
              <w:p w14:paraId="50E9C4F7" w14:textId="77777777" w:rsidR="00202972" w:rsidRDefault="0045377C">
                <w:pPr>
                  <w:spacing w:before="12"/>
                  <w:ind w:left="20"/>
                  <w:rPr>
                    <w:b/>
                    <w:sz w:val="24"/>
                  </w:rPr>
                </w:pPr>
                <w:hyperlink r:id="rId1">
                  <w:r w:rsidR="00431E69">
                    <w:rPr>
                      <w:b/>
                      <w:color w:val="76797B"/>
                      <w:sz w:val="24"/>
                    </w:rPr>
                    <w:t>aitsl.edu.au</w:t>
                  </w:r>
                </w:hyperlink>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BA4D7" w14:textId="77777777" w:rsidR="00D66BEB" w:rsidRDefault="00431E69">
      <w:r>
        <w:separator/>
      </w:r>
    </w:p>
  </w:footnote>
  <w:footnote w:type="continuationSeparator" w:id="0">
    <w:p w14:paraId="3277E753" w14:textId="77777777" w:rsidR="00D66BEB" w:rsidRDefault="00431E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4F5F28"/>
    <w:multiLevelType w:val="hybridMultilevel"/>
    <w:tmpl w:val="945E7DF4"/>
    <w:lvl w:ilvl="0" w:tplc="56267830">
      <w:numFmt w:val="bullet"/>
      <w:lvlText w:val="•"/>
      <w:lvlJc w:val="left"/>
      <w:pPr>
        <w:ind w:left="497" w:hanging="210"/>
      </w:pPr>
      <w:rPr>
        <w:rFonts w:ascii="Arial" w:eastAsia="Arial" w:hAnsi="Arial" w:cs="Arial" w:hint="default"/>
        <w:w w:val="100"/>
        <w:sz w:val="20"/>
        <w:szCs w:val="20"/>
        <w:lang w:val="en-GB" w:eastAsia="en-US" w:bidi="ar-SA"/>
      </w:rPr>
    </w:lvl>
    <w:lvl w:ilvl="1" w:tplc="574A3156">
      <w:numFmt w:val="bullet"/>
      <w:lvlText w:val="•"/>
      <w:lvlJc w:val="left"/>
      <w:pPr>
        <w:ind w:left="1524" w:hanging="210"/>
      </w:pPr>
      <w:rPr>
        <w:rFonts w:hint="default"/>
        <w:lang w:val="en-GB" w:eastAsia="en-US" w:bidi="ar-SA"/>
      </w:rPr>
    </w:lvl>
    <w:lvl w:ilvl="2" w:tplc="1CB0D6C6">
      <w:numFmt w:val="bullet"/>
      <w:lvlText w:val="•"/>
      <w:lvlJc w:val="left"/>
      <w:pPr>
        <w:ind w:left="2549" w:hanging="210"/>
      </w:pPr>
      <w:rPr>
        <w:rFonts w:hint="default"/>
        <w:lang w:val="en-GB" w:eastAsia="en-US" w:bidi="ar-SA"/>
      </w:rPr>
    </w:lvl>
    <w:lvl w:ilvl="3" w:tplc="EC96C0E8">
      <w:numFmt w:val="bullet"/>
      <w:lvlText w:val="•"/>
      <w:lvlJc w:val="left"/>
      <w:pPr>
        <w:ind w:left="3573" w:hanging="210"/>
      </w:pPr>
      <w:rPr>
        <w:rFonts w:hint="default"/>
        <w:lang w:val="en-GB" w:eastAsia="en-US" w:bidi="ar-SA"/>
      </w:rPr>
    </w:lvl>
    <w:lvl w:ilvl="4" w:tplc="1F28BD08">
      <w:numFmt w:val="bullet"/>
      <w:lvlText w:val="•"/>
      <w:lvlJc w:val="left"/>
      <w:pPr>
        <w:ind w:left="4598" w:hanging="210"/>
      </w:pPr>
      <w:rPr>
        <w:rFonts w:hint="default"/>
        <w:lang w:val="en-GB" w:eastAsia="en-US" w:bidi="ar-SA"/>
      </w:rPr>
    </w:lvl>
    <w:lvl w:ilvl="5" w:tplc="8054855C">
      <w:numFmt w:val="bullet"/>
      <w:lvlText w:val="•"/>
      <w:lvlJc w:val="left"/>
      <w:pPr>
        <w:ind w:left="5622" w:hanging="210"/>
      </w:pPr>
      <w:rPr>
        <w:rFonts w:hint="default"/>
        <w:lang w:val="en-GB" w:eastAsia="en-US" w:bidi="ar-SA"/>
      </w:rPr>
    </w:lvl>
    <w:lvl w:ilvl="6" w:tplc="B4C09F76">
      <w:numFmt w:val="bullet"/>
      <w:lvlText w:val="•"/>
      <w:lvlJc w:val="left"/>
      <w:pPr>
        <w:ind w:left="6647" w:hanging="210"/>
      </w:pPr>
      <w:rPr>
        <w:rFonts w:hint="default"/>
        <w:lang w:val="en-GB" w:eastAsia="en-US" w:bidi="ar-SA"/>
      </w:rPr>
    </w:lvl>
    <w:lvl w:ilvl="7" w:tplc="EC169670">
      <w:numFmt w:val="bullet"/>
      <w:lvlText w:val="•"/>
      <w:lvlJc w:val="left"/>
      <w:pPr>
        <w:ind w:left="7671" w:hanging="210"/>
      </w:pPr>
      <w:rPr>
        <w:rFonts w:hint="default"/>
        <w:lang w:val="en-GB" w:eastAsia="en-US" w:bidi="ar-SA"/>
      </w:rPr>
    </w:lvl>
    <w:lvl w:ilvl="8" w:tplc="C38A2220">
      <w:numFmt w:val="bullet"/>
      <w:lvlText w:val="•"/>
      <w:lvlJc w:val="left"/>
      <w:pPr>
        <w:ind w:left="8696" w:hanging="210"/>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drawingGridHorizontalSpacing w:val="110"/>
  <w:displayHorizontalDrawingGridEvery w:val="2"/>
  <w:characterSpacingControl w:val="doNotCompress"/>
  <w:hdrShapeDefaults>
    <o:shapedefaults v:ext="edit" spidmax="2108"/>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202972"/>
    <w:rsid w:val="00202972"/>
    <w:rsid w:val="00431E69"/>
    <w:rsid w:val="0045377C"/>
    <w:rsid w:val="004C7387"/>
    <w:rsid w:val="007614FE"/>
    <w:rsid w:val="00D60B30"/>
    <w:rsid w:val="00D66BEB"/>
    <w:rsid w:val="00FE44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08"/>
    <o:shapelayout v:ext="edit">
      <o:idmap v:ext="edit" data="2"/>
    </o:shapelayout>
  </w:shapeDefaults>
  <w:decimalSymbol w:val="."/>
  <w:listSeparator w:val=","/>
  <w14:docId w14:val="1CDC1745"/>
  <w15:docId w15:val="{FC954ADA-4C3F-43BD-99DC-363E7A261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80"/>
      <w:ind w:left="113"/>
      <w:outlineLvl w:val="0"/>
    </w:pPr>
    <w:rPr>
      <w:b/>
      <w:bCs/>
      <w:sz w:val="30"/>
      <w:szCs w:val="30"/>
    </w:rPr>
  </w:style>
  <w:style w:type="paragraph" w:styleId="Heading2">
    <w:name w:val="heading 2"/>
    <w:basedOn w:val="Normal"/>
    <w:uiPriority w:val="9"/>
    <w:unhideWhenUsed/>
    <w:qFormat/>
    <w:pPr>
      <w:spacing w:before="12"/>
      <w:ind w:left="120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70"/>
      <w:ind w:left="497" w:right="3833" w:hanging="210"/>
    </w:pPr>
  </w:style>
  <w:style w:type="paragraph" w:customStyle="1" w:styleId="TableParagraph">
    <w:name w:val="Table Paragraph"/>
    <w:basedOn w:val="Normal"/>
    <w:uiPriority w:val="1"/>
    <w:qFormat/>
    <w:pPr>
      <w:spacing w:before="127"/>
      <w:ind w:left="22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_rels/footer1.xml.rels><?xml version="1.0" encoding="UTF-8" standalone="yes"?>
<Relationships xmlns="http://schemas.openxmlformats.org/package/2006/relationships"><Relationship Id="rId1" Type="http://schemas.openxmlformats.org/officeDocument/2006/relationships/hyperlink" Target="http://www.aitsl.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972</Words>
  <Characters>5134</Characters>
  <Application>Microsoft Office Word</Application>
  <DocSecurity>0</DocSecurity>
  <Lines>233</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Justin Caleo</cp:lastModifiedBy>
  <cp:revision>7</cp:revision>
  <dcterms:created xsi:type="dcterms:W3CDTF">2020-11-26T03:48:00Z</dcterms:created>
  <dcterms:modified xsi:type="dcterms:W3CDTF">2020-11-26T04:12:00Z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2020-11-25T00:00:00Z</vt:filetime>
  </property>
  <property fmtid="{D5CDD505-2E9C-101B-9397-08002B2CF9AE}" pid="3" name="Creator">
    <vt:lpwstr>Adobe InDesign 15.1 (Macintosh)</vt:lpwstr>
  </property>
  <property fmtid="{D5CDD505-2E9C-101B-9397-08002B2CF9AE}" pid="4" name="LastSaved">
    <vt:filetime>2020-11-24T00:00:00Z</vt:filetime>
  </property>
</Properties>
</file>