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6"/>
        <w:gridCol w:w="1536"/>
        <w:gridCol w:w="1553"/>
        <w:gridCol w:w="1536"/>
        <w:gridCol w:w="1536"/>
        <w:gridCol w:w="1536"/>
        <w:gridCol w:w="1519"/>
      </w:tblGrid>
      <w:tr w:rsidR="00B457DE" w:rsidRPr="00C72CE8" w14:paraId="5B43E43E" w14:textId="77777777" w:rsidTr="00B5058D">
        <w:trPr>
          <w:trHeight w:val="214"/>
        </w:trPr>
        <w:tc>
          <w:tcPr>
            <w:tcW w:w="3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63D0EC6F" w14:textId="77777777" w:rsidR="00B457DE" w:rsidRPr="00C72CE8" w:rsidRDefault="00B457DE" w:rsidP="00494A75">
            <w:pPr>
              <w:pStyle w:val="TableParagraph"/>
              <w:spacing w:before="14" w:line="181" w:lineRule="exact"/>
              <w:ind w:left="358"/>
              <w:rPr>
                <w:rFonts w:ascii="Arial" w:hAnsi="Arial" w:cs="Arial"/>
                <w:b/>
                <w:sz w:val="16"/>
              </w:rPr>
            </w:pPr>
            <w:r w:rsidRPr="00C72CE8">
              <w:rPr>
                <w:rFonts w:ascii="Arial" w:hAnsi="Arial" w:cs="Arial"/>
                <w:b/>
                <w:color w:val="FFFFFF"/>
                <w:sz w:val="16"/>
              </w:rPr>
              <w:t>PROFESSIONAL</w:t>
            </w:r>
            <w:r w:rsidRPr="00C72CE8">
              <w:rPr>
                <w:rFonts w:ascii="Arial" w:hAnsi="Arial" w:cs="Arial"/>
                <w:b/>
                <w:color w:val="FFFFFF"/>
                <w:spacing w:val="-5"/>
                <w:sz w:val="16"/>
              </w:rPr>
              <w:t xml:space="preserve"> </w:t>
            </w:r>
            <w:r w:rsidRPr="00C72CE8">
              <w:rPr>
                <w:rFonts w:ascii="Arial" w:hAnsi="Arial" w:cs="Arial"/>
                <w:b/>
                <w:color w:val="FFFFFF"/>
                <w:sz w:val="16"/>
              </w:rPr>
              <w:t>KNOWLEDGE</w:t>
            </w:r>
          </w:p>
        </w:tc>
        <w:tc>
          <w:tcPr>
            <w:tcW w:w="46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610B5B87" w14:textId="77777777" w:rsidR="00B457DE" w:rsidRPr="00C72CE8" w:rsidRDefault="00B457DE" w:rsidP="00494A75">
            <w:pPr>
              <w:pStyle w:val="TableParagraph"/>
              <w:spacing w:before="14" w:line="181" w:lineRule="exact"/>
              <w:ind w:left="1250"/>
              <w:rPr>
                <w:rFonts w:ascii="Arial" w:hAnsi="Arial" w:cs="Arial"/>
                <w:b/>
                <w:sz w:val="16"/>
              </w:rPr>
            </w:pPr>
            <w:r w:rsidRPr="00C72CE8">
              <w:rPr>
                <w:rFonts w:ascii="Arial" w:hAnsi="Arial" w:cs="Arial"/>
                <w:b/>
                <w:color w:val="FFFFFF"/>
                <w:sz w:val="16"/>
              </w:rPr>
              <w:t>PROFESSIONAL</w:t>
            </w:r>
            <w:r w:rsidRPr="00C72CE8">
              <w:rPr>
                <w:rFonts w:ascii="Arial" w:hAnsi="Arial" w:cs="Arial"/>
                <w:b/>
                <w:color w:val="FFFFFF"/>
                <w:spacing w:val="-1"/>
                <w:sz w:val="16"/>
              </w:rPr>
              <w:t xml:space="preserve"> </w:t>
            </w:r>
            <w:r w:rsidRPr="00C72CE8">
              <w:rPr>
                <w:rFonts w:ascii="Arial" w:hAnsi="Arial" w:cs="Arial"/>
                <w:b/>
                <w:color w:val="FFFFFF"/>
                <w:sz w:val="16"/>
              </w:rPr>
              <w:t>PRACTICE</w:t>
            </w:r>
          </w:p>
        </w:tc>
        <w:tc>
          <w:tcPr>
            <w:tcW w:w="30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0BC337E4" w14:textId="77777777" w:rsidR="00B457DE" w:rsidRPr="00C72CE8" w:rsidRDefault="00B457DE" w:rsidP="00494A75">
            <w:pPr>
              <w:pStyle w:val="TableParagraph"/>
              <w:spacing w:before="14" w:line="181" w:lineRule="exact"/>
              <w:ind w:left="302"/>
              <w:rPr>
                <w:rFonts w:ascii="Arial" w:hAnsi="Arial" w:cs="Arial"/>
                <w:b/>
                <w:sz w:val="16"/>
              </w:rPr>
            </w:pPr>
            <w:r w:rsidRPr="00C72CE8">
              <w:rPr>
                <w:rFonts w:ascii="Arial" w:hAnsi="Arial" w:cs="Arial"/>
                <w:b/>
                <w:color w:val="FFFFFF"/>
                <w:sz w:val="16"/>
              </w:rPr>
              <w:t>PROFESSIONAL</w:t>
            </w:r>
            <w:r w:rsidRPr="00C72CE8">
              <w:rPr>
                <w:rFonts w:ascii="Arial" w:hAnsi="Arial" w:cs="Arial"/>
                <w:b/>
                <w:color w:val="FFFFFF"/>
                <w:spacing w:val="-1"/>
                <w:sz w:val="16"/>
              </w:rPr>
              <w:t xml:space="preserve"> </w:t>
            </w:r>
            <w:r w:rsidRPr="00C72CE8">
              <w:rPr>
                <w:rFonts w:ascii="Arial" w:hAnsi="Arial" w:cs="Arial"/>
                <w:b/>
                <w:color w:val="FFFFFF"/>
                <w:sz w:val="16"/>
              </w:rPr>
              <w:t>ENGAGEMENT</w:t>
            </w:r>
          </w:p>
        </w:tc>
      </w:tr>
      <w:tr w:rsidR="00B457DE" w:rsidRPr="00C72CE8" w14:paraId="762C2CE8" w14:textId="77777777" w:rsidTr="00B5058D">
        <w:trPr>
          <w:trHeight w:val="21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56980420" w14:textId="77777777" w:rsidR="00B457DE" w:rsidRPr="00C72CE8" w:rsidRDefault="00B457DE" w:rsidP="00494A75">
            <w:pPr>
              <w:pStyle w:val="TableParagraph"/>
              <w:spacing w:before="14" w:line="181" w:lineRule="exact"/>
              <w:ind w:left="80"/>
              <w:rPr>
                <w:rFonts w:ascii="Arial" w:hAnsi="Arial" w:cs="Arial"/>
                <w:b/>
                <w:sz w:val="16"/>
              </w:rPr>
            </w:pPr>
            <w:r w:rsidRPr="00C72CE8">
              <w:rPr>
                <w:rFonts w:ascii="Arial" w:hAnsi="Arial" w:cs="Arial"/>
                <w:b/>
                <w:color w:val="FFFFFF"/>
                <w:sz w:val="16"/>
              </w:rPr>
              <w:t>1</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20E32528"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2</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451527BA"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3</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57A1ED40"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4</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7A17928D"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5</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755E3769"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6</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3A80B1A7" w14:textId="77777777" w:rsidR="00B457DE" w:rsidRPr="00C72CE8" w:rsidRDefault="00B457DE" w:rsidP="00494A75">
            <w:pPr>
              <w:pStyle w:val="TableParagraph"/>
              <w:spacing w:before="14" w:line="181" w:lineRule="exact"/>
              <w:rPr>
                <w:rFonts w:ascii="Arial" w:hAnsi="Arial" w:cs="Arial"/>
                <w:b/>
                <w:sz w:val="16"/>
              </w:rPr>
            </w:pPr>
            <w:r w:rsidRPr="00C72CE8">
              <w:rPr>
                <w:rFonts w:ascii="Arial" w:hAnsi="Arial" w:cs="Arial"/>
                <w:b/>
                <w:color w:val="FFFFFF"/>
                <w:sz w:val="16"/>
              </w:rPr>
              <w:t>7</w:t>
            </w:r>
          </w:p>
        </w:tc>
      </w:tr>
      <w:tr w:rsidR="00B457DE" w:rsidRPr="00C72CE8" w14:paraId="49AD651C" w14:textId="77777777" w:rsidTr="00B5058D">
        <w:trPr>
          <w:trHeight w:val="779"/>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17C3A6F0" w14:textId="77777777" w:rsidR="00B457DE" w:rsidRPr="00C72CE8" w:rsidRDefault="00B457DE" w:rsidP="00D754BD">
            <w:pPr>
              <w:pStyle w:val="TableParagraph"/>
              <w:spacing w:before="42"/>
              <w:ind w:left="80" w:right="50"/>
              <w:rPr>
                <w:rFonts w:ascii="Arial" w:hAnsi="Arial" w:cs="Arial"/>
                <w:b/>
                <w:sz w:val="12"/>
              </w:rPr>
            </w:pPr>
            <w:r w:rsidRPr="00C72CE8">
              <w:rPr>
                <w:rFonts w:ascii="Arial" w:hAnsi="Arial" w:cs="Arial"/>
                <w:b/>
                <w:color w:val="FFFFFF"/>
                <w:sz w:val="12"/>
              </w:rPr>
              <w:t>Know students and how</w:t>
            </w:r>
            <w:r w:rsidRPr="00C72CE8">
              <w:rPr>
                <w:rFonts w:ascii="Arial" w:hAnsi="Arial" w:cs="Arial"/>
                <w:b/>
                <w:color w:val="FFFFFF"/>
                <w:spacing w:val="-33"/>
                <w:sz w:val="12"/>
              </w:rPr>
              <w:t xml:space="preserve"> </w:t>
            </w:r>
            <w:r w:rsidRPr="00C72CE8">
              <w:rPr>
                <w:rFonts w:ascii="Arial" w:hAnsi="Arial" w:cs="Arial"/>
                <w:b/>
                <w:color w:val="FFFFFF"/>
                <w:sz w:val="12"/>
              </w:rPr>
              <w:t>they learn</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47E7F2F8" w14:textId="77777777" w:rsidR="00B457DE" w:rsidRPr="00C72CE8" w:rsidRDefault="00B457DE" w:rsidP="00D754BD">
            <w:pPr>
              <w:pStyle w:val="TableParagraph"/>
              <w:spacing w:before="42"/>
              <w:ind w:right="175"/>
              <w:rPr>
                <w:rFonts w:ascii="Arial" w:hAnsi="Arial" w:cs="Arial"/>
                <w:b/>
                <w:sz w:val="12"/>
              </w:rPr>
            </w:pPr>
            <w:r w:rsidRPr="00C72CE8">
              <w:rPr>
                <w:rFonts w:ascii="Arial" w:hAnsi="Arial" w:cs="Arial"/>
                <w:b/>
                <w:color w:val="FFFFFF"/>
                <w:sz w:val="12"/>
              </w:rPr>
              <w:t>Know the content and</w:t>
            </w:r>
            <w:r w:rsidRPr="00C72CE8">
              <w:rPr>
                <w:rFonts w:ascii="Arial" w:hAnsi="Arial" w:cs="Arial"/>
                <w:b/>
                <w:color w:val="FFFFFF"/>
                <w:spacing w:val="-32"/>
                <w:sz w:val="12"/>
              </w:rPr>
              <w:t xml:space="preserve"> </w:t>
            </w:r>
            <w:r w:rsidRPr="00C72CE8">
              <w:rPr>
                <w:rFonts w:ascii="Arial" w:hAnsi="Arial" w:cs="Arial"/>
                <w:b/>
                <w:color w:val="FFFFFF"/>
                <w:sz w:val="12"/>
              </w:rPr>
              <w:t>how</w:t>
            </w:r>
            <w:r w:rsidRPr="00C72CE8">
              <w:rPr>
                <w:rFonts w:ascii="Arial" w:hAnsi="Arial" w:cs="Arial"/>
                <w:b/>
                <w:color w:val="FFFFFF"/>
                <w:spacing w:val="-2"/>
                <w:sz w:val="12"/>
              </w:rPr>
              <w:t xml:space="preserve"> </w:t>
            </w:r>
            <w:r w:rsidRPr="00C72CE8">
              <w:rPr>
                <w:rFonts w:ascii="Arial" w:hAnsi="Arial" w:cs="Arial"/>
                <w:b/>
                <w:color w:val="FFFFFF"/>
                <w:sz w:val="12"/>
              </w:rPr>
              <w:t>to teach it</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860ED43" w14:textId="77777777" w:rsidR="00B457DE" w:rsidRPr="00C72CE8" w:rsidRDefault="00B457DE" w:rsidP="00D754BD">
            <w:pPr>
              <w:pStyle w:val="TableParagraph"/>
              <w:spacing w:before="42"/>
              <w:ind w:right="112"/>
              <w:rPr>
                <w:rFonts w:ascii="Arial" w:hAnsi="Arial" w:cs="Arial"/>
                <w:b/>
                <w:sz w:val="12"/>
              </w:rPr>
            </w:pPr>
            <w:r w:rsidRPr="00C72CE8">
              <w:rPr>
                <w:rFonts w:ascii="Arial" w:hAnsi="Arial" w:cs="Arial"/>
                <w:b/>
                <w:color w:val="FFFFFF"/>
                <w:sz w:val="12"/>
              </w:rPr>
              <w:t>Plan for and implement</w:t>
            </w:r>
            <w:r w:rsidRPr="00C72CE8">
              <w:rPr>
                <w:rFonts w:ascii="Arial" w:hAnsi="Arial" w:cs="Arial"/>
                <w:b/>
                <w:color w:val="FFFFFF"/>
                <w:spacing w:val="-32"/>
                <w:sz w:val="12"/>
              </w:rPr>
              <w:t xml:space="preserve"> </w:t>
            </w:r>
            <w:r w:rsidRPr="00C72CE8">
              <w:rPr>
                <w:rFonts w:ascii="Arial" w:hAnsi="Arial" w:cs="Arial"/>
                <w:b/>
                <w:color w:val="FFFFFF"/>
                <w:sz w:val="12"/>
              </w:rPr>
              <w:t>effective teaching and</w:t>
            </w:r>
            <w:r w:rsidRPr="00C72CE8">
              <w:rPr>
                <w:rFonts w:ascii="Arial" w:hAnsi="Arial" w:cs="Arial"/>
                <w:b/>
                <w:color w:val="FFFFFF"/>
                <w:spacing w:val="1"/>
                <w:sz w:val="12"/>
              </w:rPr>
              <w:t xml:space="preserve"> </w:t>
            </w:r>
            <w:r w:rsidRPr="00C72CE8">
              <w:rPr>
                <w:rFonts w:ascii="Arial" w:hAnsi="Arial" w:cs="Arial"/>
                <w:b/>
                <w:color w:val="FFFFFF"/>
                <w:sz w:val="12"/>
              </w:rPr>
              <w:t>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97ADCA9" w14:textId="77777777" w:rsidR="00B457DE" w:rsidRPr="00C72CE8" w:rsidRDefault="00B457DE" w:rsidP="00D754BD">
            <w:pPr>
              <w:pStyle w:val="TableParagraph"/>
              <w:spacing w:before="42"/>
              <w:ind w:right="156"/>
              <w:rPr>
                <w:rFonts w:ascii="Arial" w:hAnsi="Arial" w:cs="Arial"/>
                <w:b/>
                <w:sz w:val="12"/>
              </w:rPr>
            </w:pPr>
            <w:r w:rsidRPr="00C72CE8">
              <w:rPr>
                <w:rFonts w:ascii="Arial" w:hAnsi="Arial" w:cs="Arial"/>
                <w:b/>
                <w:color w:val="FFFFFF"/>
                <w:sz w:val="12"/>
              </w:rPr>
              <w:t>Create and maintain</w:t>
            </w:r>
            <w:r w:rsidRPr="00C72CE8">
              <w:rPr>
                <w:rFonts w:ascii="Arial" w:hAnsi="Arial" w:cs="Arial"/>
                <w:b/>
                <w:color w:val="FFFFFF"/>
                <w:spacing w:val="1"/>
                <w:sz w:val="12"/>
              </w:rPr>
              <w:t xml:space="preserve"> </w:t>
            </w:r>
            <w:r w:rsidRPr="00C72CE8">
              <w:rPr>
                <w:rFonts w:ascii="Arial" w:hAnsi="Arial" w:cs="Arial"/>
                <w:b/>
                <w:color w:val="FFFFFF"/>
                <w:sz w:val="12"/>
              </w:rPr>
              <w:t>supportive and safe</w:t>
            </w:r>
            <w:r w:rsidRPr="00C72CE8">
              <w:rPr>
                <w:rFonts w:ascii="Arial" w:hAnsi="Arial" w:cs="Arial"/>
                <w:b/>
                <w:color w:val="FFFFFF"/>
                <w:spacing w:val="1"/>
                <w:sz w:val="12"/>
              </w:rPr>
              <w:t xml:space="preserve"> </w:t>
            </w:r>
            <w:r w:rsidRPr="00C72CE8">
              <w:rPr>
                <w:rFonts w:ascii="Arial" w:hAnsi="Arial" w:cs="Arial"/>
                <w:b/>
                <w:color w:val="FFFFFF"/>
                <w:spacing w:val="-1"/>
                <w:sz w:val="12"/>
              </w:rPr>
              <w:t>learning</w:t>
            </w:r>
            <w:r w:rsidRPr="00C72CE8">
              <w:rPr>
                <w:rFonts w:ascii="Arial" w:hAnsi="Arial" w:cs="Arial"/>
                <w:b/>
                <w:color w:val="FFFFFF"/>
                <w:spacing w:val="-5"/>
                <w:sz w:val="12"/>
              </w:rPr>
              <w:t xml:space="preserve"> </w:t>
            </w:r>
            <w:r w:rsidRPr="00C72CE8">
              <w:rPr>
                <w:rFonts w:ascii="Arial" w:hAnsi="Arial" w:cs="Arial"/>
                <w:b/>
                <w:color w:val="FFFFFF"/>
                <w:sz w:val="12"/>
              </w:rPr>
              <w:t>environments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69701782" w14:textId="77777777" w:rsidR="00B457DE" w:rsidRPr="00C72CE8" w:rsidRDefault="00B457DE" w:rsidP="00D754BD">
            <w:pPr>
              <w:pStyle w:val="TableParagraph"/>
              <w:spacing w:before="42"/>
              <w:ind w:right="88"/>
              <w:rPr>
                <w:rFonts w:ascii="Arial" w:hAnsi="Arial" w:cs="Arial"/>
                <w:b/>
                <w:sz w:val="12"/>
              </w:rPr>
            </w:pPr>
            <w:r w:rsidRPr="00C72CE8">
              <w:rPr>
                <w:rFonts w:ascii="Arial" w:hAnsi="Arial" w:cs="Arial"/>
                <w:b/>
                <w:color w:val="FFFFFF"/>
                <w:sz w:val="12"/>
              </w:rPr>
              <w:t>Assess, provide</w:t>
            </w:r>
            <w:r w:rsidRPr="00C72CE8">
              <w:rPr>
                <w:rFonts w:ascii="Arial" w:hAnsi="Arial" w:cs="Arial"/>
                <w:b/>
                <w:color w:val="FFFFFF"/>
                <w:spacing w:val="1"/>
                <w:sz w:val="12"/>
              </w:rPr>
              <w:t xml:space="preserve"> </w:t>
            </w:r>
            <w:r w:rsidRPr="00C72CE8">
              <w:rPr>
                <w:rFonts w:ascii="Arial" w:hAnsi="Arial" w:cs="Arial"/>
                <w:b/>
                <w:color w:val="FFFFFF"/>
                <w:sz w:val="12"/>
              </w:rPr>
              <w:t>feedback and report on</w:t>
            </w:r>
            <w:r w:rsidRPr="00C72CE8">
              <w:rPr>
                <w:rFonts w:ascii="Arial" w:hAnsi="Arial" w:cs="Arial"/>
                <w:b/>
                <w:color w:val="FFFFFF"/>
                <w:spacing w:val="-33"/>
                <w:sz w:val="12"/>
              </w:rPr>
              <w:t xml:space="preserve"> </w:t>
            </w:r>
            <w:r w:rsidRPr="00C72CE8">
              <w:rPr>
                <w:rFonts w:ascii="Arial" w:hAnsi="Arial" w:cs="Arial"/>
                <w:b/>
                <w:color w:val="FFFFFF"/>
                <w:sz w:val="12"/>
              </w:rPr>
              <w:t>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0C42C772" w14:textId="77777777" w:rsidR="00B457DE" w:rsidRPr="00C72CE8" w:rsidRDefault="00B457DE" w:rsidP="00D754BD">
            <w:pPr>
              <w:pStyle w:val="TableParagraph"/>
              <w:spacing w:before="42"/>
              <w:ind w:right="103"/>
              <w:rPr>
                <w:rFonts w:ascii="Arial" w:hAnsi="Arial" w:cs="Arial"/>
                <w:b/>
                <w:sz w:val="12"/>
              </w:rPr>
            </w:pPr>
            <w:r w:rsidRPr="00C72CE8">
              <w:rPr>
                <w:rFonts w:ascii="Arial" w:hAnsi="Arial" w:cs="Arial"/>
                <w:b/>
                <w:color w:val="FFFFFF"/>
                <w:sz w:val="12"/>
              </w:rPr>
              <w:t>Engage in professional</w:t>
            </w:r>
            <w:r w:rsidRPr="00C72CE8">
              <w:rPr>
                <w:rFonts w:ascii="Arial" w:hAnsi="Arial" w:cs="Arial"/>
                <w:b/>
                <w:color w:val="FFFFFF"/>
                <w:spacing w:val="-32"/>
                <w:sz w:val="12"/>
              </w:rPr>
              <w:t xml:space="preserve"> </w:t>
            </w:r>
            <w:r w:rsidRPr="00C72CE8">
              <w:rPr>
                <w:rFonts w:ascii="Arial" w:hAnsi="Arial" w:cs="Arial"/>
                <w:b/>
                <w:color w:val="FFFFFF"/>
                <w:sz w:val="12"/>
              </w:rPr>
              <w:t>learning</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78EA257F" w14:textId="77777777" w:rsidR="00B457DE" w:rsidRPr="00C72CE8" w:rsidRDefault="00B457DE" w:rsidP="00D754BD">
            <w:pPr>
              <w:pStyle w:val="TableParagraph"/>
              <w:spacing w:before="42"/>
              <w:ind w:right="111"/>
              <w:rPr>
                <w:rFonts w:ascii="Arial" w:hAnsi="Arial" w:cs="Arial"/>
                <w:b/>
                <w:sz w:val="12"/>
              </w:rPr>
            </w:pPr>
            <w:r w:rsidRPr="00C72CE8">
              <w:rPr>
                <w:rFonts w:ascii="Arial" w:hAnsi="Arial" w:cs="Arial"/>
                <w:b/>
                <w:color w:val="FFFFFF"/>
                <w:sz w:val="12"/>
              </w:rPr>
              <w:t>Engage professionally</w:t>
            </w:r>
            <w:r w:rsidRPr="00C72CE8">
              <w:rPr>
                <w:rFonts w:ascii="Arial" w:hAnsi="Arial" w:cs="Arial"/>
                <w:b/>
                <w:color w:val="FFFFFF"/>
                <w:spacing w:val="-32"/>
                <w:sz w:val="12"/>
              </w:rPr>
              <w:t xml:space="preserve"> </w:t>
            </w:r>
            <w:r w:rsidRPr="00C72CE8">
              <w:rPr>
                <w:rFonts w:ascii="Arial" w:hAnsi="Arial" w:cs="Arial"/>
                <w:b/>
                <w:color w:val="FFFFFF"/>
                <w:sz w:val="12"/>
              </w:rPr>
              <w:t>with colleagues,</w:t>
            </w:r>
            <w:r w:rsidRPr="00C72CE8">
              <w:rPr>
                <w:rFonts w:ascii="Arial" w:hAnsi="Arial" w:cs="Arial"/>
                <w:b/>
                <w:color w:val="FFFFFF"/>
                <w:spacing w:val="1"/>
                <w:sz w:val="12"/>
              </w:rPr>
              <w:t xml:space="preserve"> </w:t>
            </w:r>
            <w:r w:rsidRPr="00C72CE8">
              <w:rPr>
                <w:rFonts w:ascii="Arial" w:hAnsi="Arial" w:cs="Arial"/>
                <w:b/>
                <w:color w:val="FFFFFF"/>
                <w:sz w:val="12"/>
              </w:rPr>
              <w:t>parents/carers and the</w:t>
            </w:r>
            <w:r w:rsidRPr="00C72CE8">
              <w:rPr>
                <w:rFonts w:ascii="Arial" w:hAnsi="Arial" w:cs="Arial"/>
                <w:b/>
                <w:color w:val="FFFFFF"/>
                <w:spacing w:val="-32"/>
                <w:sz w:val="12"/>
              </w:rPr>
              <w:t xml:space="preserve"> </w:t>
            </w:r>
            <w:r w:rsidRPr="00C72CE8">
              <w:rPr>
                <w:rFonts w:ascii="Arial" w:hAnsi="Arial" w:cs="Arial"/>
                <w:b/>
                <w:color w:val="FFFFFF"/>
                <w:sz w:val="12"/>
              </w:rPr>
              <w:t>community</w:t>
            </w:r>
          </w:p>
        </w:tc>
      </w:tr>
      <w:tr w:rsidR="00B457DE" w:rsidRPr="00C72CE8" w14:paraId="347364A6" w14:textId="77777777" w:rsidTr="00B5058D">
        <w:trPr>
          <w:trHeight w:val="200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0CB346" w14:textId="77777777" w:rsidR="00B457DE" w:rsidRPr="00C72CE8" w:rsidRDefault="00B457DE"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1.1</w:t>
            </w:r>
          </w:p>
          <w:p w14:paraId="2E463E93" w14:textId="77777777" w:rsidR="00B457DE" w:rsidRPr="00C72CE8" w:rsidRDefault="00B457DE" w:rsidP="00494A75">
            <w:pPr>
              <w:pStyle w:val="TableParagraph"/>
              <w:spacing w:before="8" w:line="254" w:lineRule="auto"/>
              <w:ind w:left="80" w:right="75"/>
              <w:rPr>
                <w:rFonts w:ascii="Arial" w:hAnsi="Arial" w:cs="Arial"/>
                <w:b/>
                <w:color w:val="007377"/>
                <w:sz w:val="11"/>
                <w:szCs w:val="11"/>
              </w:rPr>
            </w:pPr>
            <w:r w:rsidRPr="00C72CE8">
              <w:rPr>
                <w:rFonts w:ascii="Arial" w:hAnsi="Arial" w:cs="Arial"/>
                <w:b/>
                <w:color w:val="007377"/>
                <w:w w:val="105"/>
                <w:sz w:val="11"/>
                <w:szCs w:val="11"/>
              </w:rPr>
              <w:t>Physical, social and</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intellectual development</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and characteristics of</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students</w:t>
            </w:r>
          </w:p>
          <w:p w14:paraId="57DB6571" w14:textId="77777777" w:rsidR="00B457DE" w:rsidRPr="00C72CE8" w:rsidRDefault="00B457DE" w:rsidP="00C72CE8">
            <w:pPr>
              <w:pStyle w:val="TableParagraph"/>
              <w:spacing w:before="2" w:line="232" w:lineRule="auto"/>
              <w:ind w:right="82"/>
              <w:rPr>
                <w:rFonts w:ascii="Arial" w:hAnsi="Arial" w:cs="Arial"/>
                <w:sz w:val="11"/>
                <w:szCs w:val="11"/>
              </w:rPr>
            </w:pPr>
            <w:r w:rsidRPr="00C72CE8">
              <w:rPr>
                <w:rFonts w:ascii="Arial" w:hAnsi="Arial" w:cs="Arial"/>
                <w:color w:val="231F20"/>
                <w:sz w:val="11"/>
                <w:szCs w:val="11"/>
              </w:rPr>
              <w:t>Select from a flexible and effective repertoire of teaching strategies to suit the physical, social and intellectual development and characteristics of students.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CF8A4D" w14:textId="77777777" w:rsidR="00B457DE" w:rsidRPr="00C72CE8" w:rsidRDefault="00B457DE"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2.1</w:t>
            </w:r>
          </w:p>
          <w:p w14:paraId="336BBF5F" w14:textId="77777777" w:rsidR="00C72CE8" w:rsidRDefault="00B457DE" w:rsidP="00C72CE8">
            <w:pPr>
              <w:pStyle w:val="TableParagraph"/>
              <w:spacing w:before="2" w:line="232" w:lineRule="auto"/>
              <w:ind w:right="82"/>
              <w:rPr>
                <w:rFonts w:ascii="Arial" w:hAnsi="Arial" w:cs="Arial"/>
                <w:b/>
                <w:color w:val="231F20"/>
                <w:spacing w:val="1"/>
                <w:w w:val="105"/>
                <w:sz w:val="11"/>
                <w:szCs w:val="11"/>
              </w:rPr>
            </w:pPr>
            <w:r w:rsidRPr="00C72CE8">
              <w:rPr>
                <w:rFonts w:ascii="Arial" w:hAnsi="Arial" w:cs="Arial"/>
                <w:b/>
                <w:color w:val="007377"/>
                <w:w w:val="105"/>
                <w:sz w:val="11"/>
                <w:szCs w:val="11"/>
              </w:rPr>
              <w:t>Content and teaching</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strategies of the</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teaching area</w:t>
            </w:r>
            <w:r w:rsidRPr="00C72CE8">
              <w:rPr>
                <w:rFonts w:ascii="Arial" w:hAnsi="Arial" w:cs="Arial"/>
                <w:b/>
                <w:color w:val="231F20"/>
                <w:spacing w:val="1"/>
                <w:w w:val="105"/>
                <w:sz w:val="11"/>
                <w:szCs w:val="11"/>
              </w:rPr>
              <w:t xml:space="preserve"> </w:t>
            </w:r>
          </w:p>
          <w:p w14:paraId="32F9752E" w14:textId="65381432" w:rsidR="00B457DE" w:rsidRPr="00C72CE8" w:rsidRDefault="00B457DE" w:rsidP="00C72CE8">
            <w:pPr>
              <w:pStyle w:val="TableParagraph"/>
              <w:spacing w:before="2" w:line="232" w:lineRule="auto"/>
              <w:ind w:right="82"/>
              <w:rPr>
                <w:rFonts w:ascii="Arial" w:hAnsi="Arial" w:cs="Arial"/>
                <w:color w:val="231F20"/>
                <w:sz w:val="11"/>
                <w:szCs w:val="11"/>
              </w:rPr>
            </w:pPr>
            <w:r w:rsidRPr="00C72CE8">
              <w:rPr>
                <w:rFonts w:ascii="Arial" w:hAnsi="Arial" w:cs="Arial"/>
                <w:color w:val="231F20"/>
                <w:sz w:val="11"/>
                <w:szCs w:val="11"/>
              </w:rPr>
              <w:t>Support colleagues using current and comprehensive knowledge of content</w:t>
            </w:r>
          </w:p>
          <w:p w14:paraId="27112AF2" w14:textId="77777777" w:rsidR="00B457DE" w:rsidRPr="00C72CE8" w:rsidRDefault="00B457DE" w:rsidP="00C72CE8">
            <w:pPr>
              <w:pStyle w:val="TableParagraph"/>
              <w:spacing w:before="2" w:line="232" w:lineRule="auto"/>
              <w:ind w:right="82"/>
              <w:rPr>
                <w:rFonts w:ascii="Arial" w:hAnsi="Arial" w:cs="Arial"/>
                <w:sz w:val="11"/>
                <w:szCs w:val="11"/>
              </w:rPr>
            </w:pPr>
            <w:r w:rsidRPr="00C72CE8">
              <w:rPr>
                <w:rFonts w:ascii="Arial" w:hAnsi="Arial" w:cs="Arial"/>
                <w:color w:val="231F20"/>
                <w:sz w:val="11"/>
                <w:szCs w:val="11"/>
              </w:rPr>
              <w:t>and teaching strategies to develop and implement engaging learning and teaching programs.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A95975"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3.1</w:t>
            </w:r>
          </w:p>
          <w:p w14:paraId="382028AE" w14:textId="77777777" w:rsidR="00C72CE8" w:rsidRDefault="00B457DE" w:rsidP="00494A75">
            <w:pPr>
              <w:pStyle w:val="TableParagraph"/>
              <w:spacing w:before="8" w:line="254" w:lineRule="auto"/>
              <w:ind w:right="215"/>
              <w:rPr>
                <w:rFonts w:ascii="Arial" w:hAnsi="Arial" w:cs="Arial"/>
                <w:b/>
                <w:color w:val="231F20"/>
                <w:spacing w:val="1"/>
                <w:w w:val="105"/>
                <w:sz w:val="11"/>
                <w:szCs w:val="11"/>
              </w:rPr>
            </w:pPr>
            <w:r w:rsidRPr="00C72CE8">
              <w:rPr>
                <w:rFonts w:ascii="Arial" w:hAnsi="Arial" w:cs="Arial"/>
                <w:b/>
                <w:color w:val="4C4184"/>
                <w:w w:val="105"/>
                <w:sz w:val="11"/>
                <w:szCs w:val="11"/>
              </w:rPr>
              <w:t>Establish</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challenging</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learning goals</w:t>
            </w:r>
            <w:r w:rsidRPr="00C72CE8">
              <w:rPr>
                <w:rFonts w:ascii="Arial" w:hAnsi="Arial" w:cs="Arial"/>
                <w:b/>
                <w:color w:val="231F20"/>
                <w:spacing w:val="1"/>
                <w:w w:val="105"/>
                <w:sz w:val="11"/>
                <w:szCs w:val="11"/>
              </w:rPr>
              <w:t xml:space="preserve"> </w:t>
            </w:r>
          </w:p>
          <w:p w14:paraId="73D9CBA5" w14:textId="1EAEEF54" w:rsidR="00B457DE" w:rsidRPr="00C72CE8" w:rsidRDefault="00B457DE" w:rsidP="00494A75">
            <w:pPr>
              <w:pStyle w:val="TableParagraph"/>
              <w:spacing w:before="8" w:line="254" w:lineRule="auto"/>
              <w:ind w:right="215"/>
              <w:rPr>
                <w:rFonts w:ascii="Arial" w:hAnsi="Arial" w:cs="Arial"/>
                <w:sz w:val="11"/>
                <w:szCs w:val="11"/>
              </w:rPr>
            </w:pPr>
            <w:r w:rsidRPr="00C72CE8">
              <w:rPr>
                <w:rFonts w:ascii="Arial" w:hAnsi="Arial" w:cs="Arial"/>
                <w:color w:val="231F20"/>
                <w:sz w:val="11"/>
                <w:szCs w:val="11"/>
              </w:rPr>
              <w:t>Develop a culture of high expectations for all students by modelling and setting challenging learning goals.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667999"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4.1</w:t>
            </w:r>
          </w:p>
          <w:p w14:paraId="47539169" w14:textId="77777777" w:rsidR="00B457DE" w:rsidRPr="00C72CE8" w:rsidRDefault="00B457DE" w:rsidP="00494A75">
            <w:pPr>
              <w:pStyle w:val="TableParagraph"/>
              <w:spacing w:before="8" w:line="254" w:lineRule="auto"/>
              <w:ind w:right="542"/>
              <w:rPr>
                <w:rFonts w:ascii="Arial" w:hAnsi="Arial" w:cs="Arial"/>
                <w:b/>
                <w:color w:val="4C4184"/>
                <w:sz w:val="11"/>
                <w:szCs w:val="11"/>
              </w:rPr>
            </w:pPr>
            <w:r w:rsidRPr="00C72CE8">
              <w:rPr>
                <w:rFonts w:ascii="Arial" w:hAnsi="Arial" w:cs="Arial"/>
                <w:b/>
                <w:color w:val="4C4184"/>
                <w:spacing w:val="-1"/>
                <w:w w:val="105"/>
                <w:sz w:val="11"/>
                <w:szCs w:val="11"/>
              </w:rPr>
              <w:t xml:space="preserve">Support </w:t>
            </w:r>
            <w:r w:rsidRPr="00C72CE8">
              <w:rPr>
                <w:rFonts w:ascii="Arial" w:hAnsi="Arial" w:cs="Arial"/>
                <w:b/>
                <w:color w:val="4C4184"/>
                <w:w w:val="105"/>
                <w:sz w:val="11"/>
                <w:szCs w:val="11"/>
              </w:rPr>
              <w:t>student</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participation</w:t>
            </w:r>
          </w:p>
          <w:p w14:paraId="6BFE5723" w14:textId="77777777" w:rsidR="00B457DE" w:rsidRPr="00C72CE8" w:rsidRDefault="00B457DE" w:rsidP="00C72CE8">
            <w:pPr>
              <w:pStyle w:val="TableParagraph"/>
              <w:spacing w:before="8" w:line="254" w:lineRule="auto"/>
              <w:ind w:right="215"/>
              <w:rPr>
                <w:rFonts w:ascii="Arial" w:hAnsi="Arial" w:cs="Arial"/>
                <w:sz w:val="11"/>
                <w:szCs w:val="11"/>
              </w:rPr>
            </w:pPr>
            <w:r w:rsidRPr="00C72CE8">
              <w:rPr>
                <w:rFonts w:ascii="Arial" w:hAnsi="Arial" w:cs="Arial"/>
                <w:sz w:val="11"/>
                <w:szCs w:val="11"/>
              </w:rPr>
              <w:t>Model effective practice and support colleagues to implement inclusive strategies that engage and support all students.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61CC6F"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5.1</w:t>
            </w:r>
          </w:p>
          <w:p w14:paraId="47893A93" w14:textId="77777777" w:rsidR="00C72CE8" w:rsidRDefault="00B457DE" w:rsidP="00C72CE8">
            <w:pPr>
              <w:pStyle w:val="TableParagraph"/>
              <w:spacing w:before="8" w:line="254" w:lineRule="auto"/>
              <w:ind w:right="215"/>
              <w:rPr>
                <w:rFonts w:ascii="Arial" w:hAnsi="Arial" w:cs="Arial"/>
                <w:b/>
                <w:color w:val="231F20"/>
                <w:spacing w:val="-30"/>
                <w:w w:val="105"/>
                <w:sz w:val="11"/>
                <w:szCs w:val="11"/>
              </w:rPr>
            </w:pPr>
            <w:r w:rsidRPr="00C72CE8">
              <w:rPr>
                <w:rFonts w:ascii="Arial" w:hAnsi="Arial" w:cs="Arial"/>
                <w:b/>
                <w:color w:val="4C4184"/>
                <w:w w:val="105"/>
                <w:sz w:val="11"/>
                <w:szCs w:val="11"/>
              </w:rPr>
              <w:t>Assess student learning</w:t>
            </w:r>
            <w:r w:rsidRPr="00C72CE8">
              <w:rPr>
                <w:rFonts w:ascii="Arial" w:hAnsi="Arial" w:cs="Arial"/>
                <w:b/>
                <w:color w:val="231F20"/>
                <w:spacing w:val="-30"/>
                <w:w w:val="105"/>
                <w:sz w:val="11"/>
                <w:szCs w:val="11"/>
              </w:rPr>
              <w:t xml:space="preserve"> </w:t>
            </w:r>
          </w:p>
          <w:p w14:paraId="1DEC7566" w14:textId="528EB381" w:rsidR="00B457DE" w:rsidRPr="00C72CE8" w:rsidRDefault="00B457DE" w:rsidP="00C72CE8">
            <w:pPr>
              <w:pStyle w:val="TableParagraph"/>
              <w:spacing w:before="8" w:line="254" w:lineRule="auto"/>
              <w:ind w:right="215"/>
              <w:rPr>
                <w:rFonts w:ascii="Arial" w:hAnsi="Arial" w:cs="Arial"/>
                <w:sz w:val="11"/>
                <w:szCs w:val="11"/>
              </w:rPr>
            </w:pPr>
            <w:r w:rsidRPr="00C72CE8">
              <w:rPr>
                <w:rFonts w:ascii="Arial" w:hAnsi="Arial" w:cs="Arial"/>
                <w:sz w:val="11"/>
                <w:szCs w:val="11"/>
              </w:rPr>
              <w:t>Develop and apply a comprehensive range of assessment strategies</w:t>
            </w:r>
          </w:p>
          <w:p w14:paraId="136090F1" w14:textId="77777777" w:rsidR="00B457DE" w:rsidRPr="00C72CE8" w:rsidRDefault="00B457DE" w:rsidP="00C72CE8">
            <w:pPr>
              <w:pStyle w:val="TableParagraph"/>
              <w:spacing w:before="8" w:line="254" w:lineRule="auto"/>
              <w:ind w:right="215"/>
              <w:rPr>
                <w:rFonts w:ascii="Arial" w:hAnsi="Arial" w:cs="Arial"/>
                <w:sz w:val="11"/>
                <w:szCs w:val="11"/>
              </w:rPr>
            </w:pPr>
            <w:r w:rsidRPr="00C72CE8">
              <w:rPr>
                <w:rFonts w:ascii="Arial" w:hAnsi="Arial" w:cs="Arial"/>
                <w:sz w:val="11"/>
                <w:szCs w:val="11"/>
              </w:rPr>
              <w:t>to diagnose learning needs, comply with curriculum requirements and support colleagues to evaluate the effectiveness of their approaches to assessment.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A51A94"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6.1</w:t>
            </w:r>
          </w:p>
          <w:p w14:paraId="2AF9A657" w14:textId="77777777" w:rsidR="00B457DE" w:rsidRPr="00C72CE8" w:rsidRDefault="00B457DE" w:rsidP="00494A75">
            <w:pPr>
              <w:pStyle w:val="TableParagraph"/>
              <w:spacing w:before="8" w:line="254" w:lineRule="auto"/>
              <w:ind w:right="255"/>
              <w:rPr>
                <w:rFonts w:ascii="Arial" w:hAnsi="Arial" w:cs="Arial"/>
                <w:b/>
                <w:color w:val="21499F"/>
                <w:sz w:val="11"/>
                <w:szCs w:val="11"/>
              </w:rPr>
            </w:pPr>
            <w:r w:rsidRPr="00C72CE8">
              <w:rPr>
                <w:rFonts w:ascii="Arial" w:hAnsi="Arial" w:cs="Arial"/>
                <w:b/>
                <w:color w:val="21499F"/>
                <w:w w:val="105"/>
                <w:sz w:val="11"/>
                <w:szCs w:val="11"/>
              </w:rPr>
              <w:t>Identify and plan</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professional learning</w:t>
            </w:r>
            <w:r w:rsidRPr="00C72CE8">
              <w:rPr>
                <w:rFonts w:ascii="Arial" w:hAnsi="Arial" w:cs="Arial"/>
                <w:b/>
                <w:color w:val="21499F"/>
                <w:spacing w:val="-30"/>
                <w:w w:val="105"/>
                <w:sz w:val="11"/>
                <w:szCs w:val="11"/>
              </w:rPr>
              <w:t xml:space="preserve"> </w:t>
            </w:r>
            <w:r w:rsidRPr="00C72CE8">
              <w:rPr>
                <w:rFonts w:ascii="Arial" w:hAnsi="Arial" w:cs="Arial"/>
                <w:b/>
                <w:color w:val="21499F"/>
                <w:w w:val="105"/>
                <w:sz w:val="11"/>
                <w:szCs w:val="11"/>
              </w:rPr>
              <w:t>needs</w:t>
            </w:r>
          </w:p>
          <w:p w14:paraId="466F13C6" w14:textId="77777777" w:rsidR="00B457DE" w:rsidRPr="00C72CE8" w:rsidRDefault="00B457DE" w:rsidP="00C72CE8">
            <w:pPr>
              <w:pStyle w:val="TableParagraph"/>
              <w:spacing w:before="8" w:line="254" w:lineRule="auto"/>
              <w:ind w:right="215"/>
              <w:rPr>
                <w:rFonts w:ascii="Arial" w:hAnsi="Arial" w:cs="Arial"/>
                <w:sz w:val="11"/>
                <w:szCs w:val="11"/>
              </w:rPr>
            </w:pPr>
            <w:r w:rsidRPr="00C72CE8">
              <w:rPr>
                <w:rFonts w:ascii="Arial" w:hAnsi="Arial" w:cs="Arial"/>
                <w:sz w:val="11"/>
                <w:szCs w:val="11"/>
              </w:rPr>
              <w:t xml:space="preserve">Analyse the </w:t>
            </w:r>
            <w:r w:rsidRPr="00C72CE8">
              <w:rPr>
                <w:rFonts w:ascii="Arial" w:hAnsi="Arial" w:cs="Arial"/>
                <w:i/>
                <w:iCs/>
                <w:sz w:val="11"/>
                <w:szCs w:val="11"/>
              </w:rPr>
              <w:t>Australian Professional Standards for Teachers</w:t>
            </w:r>
            <w:r w:rsidRPr="00C72CE8">
              <w:rPr>
                <w:rFonts w:ascii="Arial" w:hAnsi="Arial" w:cs="Arial"/>
                <w:sz w:val="11"/>
                <w:szCs w:val="11"/>
              </w:rPr>
              <w:t xml:space="preserve"> to plan personal professional development goals, support colleagues to identify and achieve personal development goals and pre-service teachers to improve</w:t>
            </w:r>
          </w:p>
          <w:p w14:paraId="0F8477BB" w14:textId="77777777" w:rsidR="00B457DE" w:rsidRDefault="00B457DE" w:rsidP="00C72CE8">
            <w:pPr>
              <w:pStyle w:val="TableParagraph"/>
              <w:spacing w:before="8" w:line="254" w:lineRule="auto"/>
              <w:ind w:right="215"/>
              <w:rPr>
                <w:rFonts w:ascii="Arial" w:hAnsi="Arial" w:cs="Arial"/>
                <w:sz w:val="11"/>
                <w:szCs w:val="11"/>
              </w:rPr>
            </w:pPr>
            <w:r w:rsidRPr="00C72CE8">
              <w:rPr>
                <w:rFonts w:ascii="Arial" w:hAnsi="Arial" w:cs="Arial"/>
                <w:sz w:val="11"/>
                <w:szCs w:val="11"/>
              </w:rPr>
              <w:t>classroom practice.</w:t>
            </w:r>
          </w:p>
          <w:p w14:paraId="2E56674D" w14:textId="410C4A20" w:rsidR="00C72CE8" w:rsidRPr="00C72CE8" w:rsidRDefault="00C72CE8" w:rsidP="00C72CE8">
            <w:pPr>
              <w:pStyle w:val="TableParagraph"/>
              <w:spacing w:before="8" w:line="254" w:lineRule="auto"/>
              <w:ind w:right="215"/>
              <w:rPr>
                <w:rFonts w:ascii="Arial" w:hAnsi="Arial" w:cs="Arial"/>
                <w:sz w:val="11"/>
                <w:szCs w:val="11"/>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C5BCAE"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7.1</w:t>
            </w:r>
          </w:p>
          <w:p w14:paraId="13E43289" w14:textId="3BE112D3" w:rsidR="00B457DE" w:rsidRPr="00C72CE8" w:rsidRDefault="00B457DE" w:rsidP="00494A75">
            <w:pPr>
              <w:pStyle w:val="TableParagraph"/>
              <w:spacing w:before="8" w:line="254" w:lineRule="auto"/>
              <w:ind w:right="53"/>
              <w:rPr>
                <w:rFonts w:ascii="Arial" w:hAnsi="Arial" w:cs="Arial"/>
                <w:sz w:val="11"/>
                <w:szCs w:val="11"/>
              </w:rPr>
            </w:pPr>
            <w:r w:rsidRPr="00C72CE8">
              <w:rPr>
                <w:rFonts w:ascii="Arial" w:hAnsi="Arial" w:cs="Arial"/>
                <w:b/>
                <w:color w:val="21499F"/>
                <w:w w:val="105"/>
                <w:sz w:val="11"/>
                <w:szCs w:val="11"/>
              </w:rPr>
              <w:t>Meet professional ethics</w:t>
            </w:r>
            <w:r w:rsidRPr="00C72CE8">
              <w:rPr>
                <w:rFonts w:ascii="Arial" w:hAnsi="Arial" w:cs="Arial"/>
                <w:b/>
                <w:color w:val="21499F"/>
                <w:spacing w:val="-30"/>
                <w:w w:val="105"/>
                <w:sz w:val="11"/>
                <w:szCs w:val="11"/>
              </w:rPr>
              <w:t xml:space="preserve"> </w:t>
            </w:r>
            <w:r w:rsidRPr="00C72CE8">
              <w:rPr>
                <w:rFonts w:ascii="Arial" w:hAnsi="Arial" w:cs="Arial"/>
                <w:b/>
                <w:color w:val="21499F"/>
                <w:w w:val="105"/>
                <w:sz w:val="11"/>
                <w:szCs w:val="11"/>
              </w:rPr>
              <w:t>and responsibilities</w:t>
            </w:r>
            <w:r w:rsidRPr="00C72CE8">
              <w:rPr>
                <w:rFonts w:ascii="Arial" w:hAnsi="Arial" w:cs="Arial"/>
                <w:b/>
                <w:color w:val="231F20"/>
                <w:spacing w:val="1"/>
                <w:w w:val="105"/>
                <w:sz w:val="11"/>
                <w:szCs w:val="11"/>
              </w:rPr>
              <w:t xml:space="preserve"> </w:t>
            </w:r>
            <w:r w:rsidRPr="00C72CE8">
              <w:rPr>
                <w:rFonts w:ascii="Arial" w:hAnsi="Arial" w:cs="Arial"/>
                <w:sz w:val="11"/>
                <w:szCs w:val="11"/>
              </w:rPr>
              <w:t>Maintain high ethical standards and support colleagues to interpret codes of ethics and exercise sound judgement in all school and community contexts.</w:t>
            </w:r>
          </w:p>
        </w:tc>
      </w:tr>
      <w:tr w:rsidR="00B457DE" w:rsidRPr="00C72CE8" w14:paraId="66BE60D0" w14:textId="77777777" w:rsidTr="00B5058D">
        <w:trPr>
          <w:trHeight w:val="200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E8F498" w14:textId="77777777" w:rsidR="00B457DE" w:rsidRPr="00C72CE8" w:rsidRDefault="00B457DE"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1.2</w:t>
            </w:r>
          </w:p>
          <w:p w14:paraId="08FC3F38" w14:textId="77777777" w:rsidR="00B457DE" w:rsidRPr="00C72CE8" w:rsidRDefault="00B457DE" w:rsidP="00494A75">
            <w:pPr>
              <w:pStyle w:val="TableParagraph"/>
              <w:spacing w:before="8" w:line="254" w:lineRule="auto"/>
              <w:ind w:left="80" w:right="528"/>
              <w:rPr>
                <w:rFonts w:ascii="Arial" w:hAnsi="Arial" w:cs="Arial"/>
                <w:b/>
                <w:sz w:val="11"/>
                <w:szCs w:val="11"/>
              </w:rPr>
            </w:pPr>
            <w:r w:rsidRPr="00C72CE8">
              <w:rPr>
                <w:rFonts w:ascii="Arial" w:hAnsi="Arial" w:cs="Arial"/>
                <w:b/>
                <w:color w:val="007377"/>
                <w:spacing w:val="-1"/>
                <w:w w:val="105"/>
                <w:sz w:val="11"/>
                <w:szCs w:val="11"/>
              </w:rPr>
              <w:t xml:space="preserve">Understand </w:t>
            </w:r>
            <w:r w:rsidRPr="00C72CE8">
              <w:rPr>
                <w:rFonts w:ascii="Arial" w:hAnsi="Arial" w:cs="Arial"/>
                <w:b/>
                <w:color w:val="007377"/>
                <w:w w:val="105"/>
                <w:sz w:val="11"/>
                <w:szCs w:val="11"/>
              </w:rPr>
              <w:t>how</w:t>
            </w:r>
            <w:r w:rsidRPr="00C72CE8">
              <w:rPr>
                <w:rFonts w:ascii="Arial" w:hAnsi="Arial" w:cs="Arial"/>
                <w:b/>
                <w:color w:val="231F20"/>
                <w:spacing w:val="-30"/>
                <w:w w:val="105"/>
                <w:sz w:val="11"/>
                <w:szCs w:val="11"/>
              </w:rPr>
              <w:t xml:space="preserve"> </w:t>
            </w:r>
            <w:r w:rsidRPr="00C72CE8">
              <w:rPr>
                <w:rFonts w:ascii="Arial" w:hAnsi="Arial" w:cs="Arial"/>
                <w:b/>
                <w:color w:val="007377"/>
                <w:w w:val="105"/>
                <w:sz w:val="11"/>
                <w:szCs w:val="11"/>
              </w:rPr>
              <w:t>students learn</w:t>
            </w:r>
          </w:p>
          <w:p w14:paraId="5011EC35" w14:textId="77777777" w:rsidR="00B457DE" w:rsidRPr="00C72CE8" w:rsidRDefault="00B457DE" w:rsidP="00494A75">
            <w:pPr>
              <w:pStyle w:val="TableParagraph"/>
              <w:spacing w:line="254" w:lineRule="auto"/>
              <w:ind w:left="80" w:right="111"/>
              <w:rPr>
                <w:rFonts w:ascii="Arial" w:hAnsi="Arial" w:cs="Arial"/>
                <w:sz w:val="11"/>
                <w:szCs w:val="11"/>
              </w:rPr>
            </w:pPr>
            <w:r w:rsidRPr="00C72CE8">
              <w:rPr>
                <w:rFonts w:ascii="Arial" w:hAnsi="Arial" w:cs="Arial"/>
                <w:sz w:val="11"/>
                <w:szCs w:val="11"/>
              </w:rPr>
              <w:t>Expand understanding of how students learn using research and workplace knowledge.</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9F952E" w14:textId="77777777" w:rsidR="00B457DE" w:rsidRPr="00C72CE8" w:rsidRDefault="00B457DE"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2.2</w:t>
            </w:r>
          </w:p>
          <w:p w14:paraId="372ADD14" w14:textId="77777777" w:rsidR="00B457DE" w:rsidRPr="00C72CE8" w:rsidRDefault="00B457DE" w:rsidP="00494A75">
            <w:pPr>
              <w:pStyle w:val="TableParagraph"/>
              <w:spacing w:before="8" w:line="254" w:lineRule="auto"/>
              <w:ind w:right="215"/>
              <w:rPr>
                <w:rFonts w:ascii="Arial" w:hAnsi="Arial" w:cs="Arial"/>
                <w:b/>
                <w:color w:val="007377"/>
                <w:sz w:val="11"/>
                <w:szCs w:val="11"/>
              </w:rPr>
            </w:pPr>
            <w:r w:rsidRPr="00C72CE8">
              <w:rPr>
                <w:rFonts w:ascii="Arial" w:hAnsi="Arial" w:cs="Arial"/>
                <w:b/>
                <w:color w:val="007377"/>
                <w:w w:val="105"/>
                <w:sz w:val="11"/>
                <w:szCs w:val="11"/>
              </w:rPr>
              <w:t>Content selection and</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organisation</w:t>
            </w:r>
          </w:p>
          <w:p w14:paraId="02701A2B"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Exhibit innovative practice in the selection and organisation of content and delivery of learning and teaching programs.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A88531"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3.2</w:t>
            </w:r>
          </w:p>
          <w:p w14:paraId="590A6AAA" w14:textId="77777777" w:rsidR="00B457DE" w:rsidRPr="00C72CE8" w:rsidRDefault="00B457DE" w:rsidP="00494A75">
            <w:pPr>
              <w:pStyle w:val="TableParagraph"/>
              <w:spacing w:before="8" w:line="254" w:lineRule="auto"/>
              <w:ind w:right="407"/>
              <w:jc w:val="both"/>
              <w:rPr>
                <w:rFonts w:ascii="Arial" w:hAnsi="Arial" w:cs="Arial"/>
                <w:b/>
                <w:color w:val="4C4184"/>
                <w:sz w:val="11"/>
                <w:szCs w:val="11"/>
              </w:rPr>
            </w:pPr>
            <w:r w:rsidRPr="00C72CE8">
              <w:rPr>
                <w:rFonts w:ascii="Arial" w:hAnsi="Arial" w:cs="Arial"/>
                <w:b/>
                <w:color w:val="4C4184"/>
                <w:w w:val="105"/>
                <w:sz w:val="11"/>
                <w:szCs w:val="11"/>
              </w:rPr>
              <w:t>Plan, structure and</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sequence learning</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programs</w:t>
            </w:r>
          </w:p>
          <w:p w14:paraId="7FAADFA2"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Work with colleagues to plan, evaluate and modify learning and teaching programs to</w:t>
            </w:r>
          </w:p>
          <w:p w14:paraId="59524EEC"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create productive learning environments that engage all students.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AAA45A"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4.2</w:t>
            </w:r>
          </w:p>
          <w:p w14:paraId="3E6FEAC2" w14:textId="77777777" w:rsidR="00B457DE" w:rsidRPr="00C72CE8" w:rsidRDefault="00B457DE" w:rsidP="00494A75">
            <w:pPr>
              <w:pStyle w:val="TableParagraph"/>
              <w:spacing w:before="8" w:line="254" w:lineRule="auto"/>
              <w:ind w:right="375"/>
              <w:rPr>
                <w:rFonts w:ascii="Arial" w:hAnsi="Arial" w:cs="Arial"/>
                <w:b/>
                <w:color w:val="4C4184"/>
                <w:sz w:val="11"/>
                <w:szCs w:val="11"/>
              </w:rPr>
            </w:pPr>
            <w:r w:rsidRPr="00C72CE8">
              <w:rPr>
                <w:rFonts w:ascii="Arial" w:hAnsi="Arial" w:cs="Arial"/>
                <w:b/>
                <w:color w:val="4C4184"/>
                <w:w w:val="105"/>
                <w:sz w:val="11"/>
                <w:szCs w:val="11"/>
              </w:rPr>
              <w:t>Manage classroom</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activities</w:t>
            </w:r>
          </w:p>
          <w:p w14:paraId="668DFB0D"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Model and share with colleagues a flexible repertoire of strategies for classroom management to ensure all students are engaged in purposeful activities.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E5151C"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5.2</w:t>
            </w:r>
          </w:p>
          <w:p w14:paraId="4267C8E2" w14:textId="10EA670A" w:rsidR="00B457DE" w:rsidRPr="00C72CE8" w:rsidRDefault="00B457DE" w:rsidP="00494A75">
            <w:pPr>
              <w:pStyle w:val="TableParagraph"/>
              <w:spacing w:before="8" w:line="254" w:lineRule="auto"/>
              <w:ind w:right="350"/>
              <w:rPr>
                <w:rFonts w:ascii="Arial" w:hAnsi="Arial" w:cs="Arial"/>
                <w:b/>
                <w:color w:val="4C4184"/>
                <w:sz w:val="11"/>
                <w:szCs w:val="11"/>
              </w:rPr>
            </w:pPr>
            <w:r w:rsidRPr="00C72CE8">
              <w:rPr>
                <w:rFonts w:ascii="Arial" w:hAnsi="Arial" w:cs="Arial"/>
                <w:b/>
                <w:color w:val="4C4184"/>
                <w:w w:val="105"/>
                <w:sz w:val="11"/>
                <w:szCs w:val="11"/>
              </w:rPr>
              <w:t>Provide feedback</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to students on their</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learning</w:t>
            </w:r>
          </w:p>
          <w:p w14:paraId="22926DBB" w14:textId="2096F48A"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Select from an effective range of strategies to provide targeted feedback based on informed and timely judgements of each student’s current</w:t>
            </w:r>
          </w:p>
          <w:p w14:paraId="66885A6D"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 xml:space="preserve">needs </w:t>
            </w:r>
            <w:proofErr w:type="gramStart"/>
            <w:r w:rsidRPr="00C72CE8">
              <w:rPr>
                <w:rFonts w:ascii="Arial" w:hAnsi="Arial" w:cs="Arial"/>
                <w:sz w:val="11"/>
                <w:szCs w:val="11"/>
              </w:rPr>
              <w:t>in order to</w:t>
            </w:r>
            <w:proofErr w:type="gramEnd"/>
            <w:r w:rsidRPr="00C72CE8">
              <w:rPr>
                <w:rFonts w:ascii="Arial" w:hAnsi="Arial" w:cs="Arial"/>
                <w:sz w:val="11"/>
                <w:szCs w:val="11"/>
              </w:rPr>
              <w:t xml:space="preserve"> progress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01E9FB"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6.2</w:t>
            </w:r>
          </w:p>
          <w:p w14:paraId="1C7A089E" w14:textId="77777777" w:rsidR="00B457DE" w:rsidRPr="00C72CE8" w:rsidRDefault="00B457DE" w:rsidP="00494A75">
            <w:pPr>
              <w:pStyle w:val="TableParagraph"/>
              <w:spacing w:before="8" w:line="254" w:lineRule="auto"/>
              <w:ind w:right="153"/>
              <w:rPr>
                <w:rFonts w:ascii="Arial" w:hAnsi="Arial" w:cs="Arial"/>
                <w:b/>
                <w:color w:val="21499F"/>
                <w:sz w:val="11"/>
                <w:szCs w:val="11"/>
              </w:rPr>
            </w:pPr>
            <w:r w:rsidRPr="00C72CE8">
              <w:rPr>
                <w:rFonts w:ascii="Arial" w:hAnsi="Arial" w:cs="Arial"/>
                <w:b/>
                <w:color w:val="21499F"/>
                <w:w w:val="105"/>
                <w:sz w:val="11"/>
                <w:szCs w:val="11"/>
              </w:rPr>
              <w:t>Engage in professional</w:t>
            </w:r>
            <w:r w:rsidRPr="00C72CE8">
              <w:rPr>
                <w:rFonts w:ascii="Arial" w:hAnsi="Arial" w:cs="Arial"/>
                <w:b/>
                <w:color w:val="21499F"/>
                <w:spacing w:val="-30"/>
                <w:w w:val="105"/>
                <w:sz w:val="11"/>
                <w:szCs w:val="11"/>
              </w:rPr>
              <w:t xml:space="preserve"> </w:t>
            </w:r>
            <w:r w:rsidRPr="00C72CE8">
              <w:rPr>
                <w:rFonts w:ascii="Arial" w:hAnsi="Arial" w:cs="Arial"/>
                <w:b/>
                <w:color w:val="21499F"/>
                <w:w w:val="105"/>
                <w:sz w:val="11"/>
                <w:szCs w:val="11"/>
              </w:rPr>
              <w:t>learning and improve</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practice</w:t>
            </w:r>
          </w:p>
          <w:p w14:paraId="10A9655A"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Plan for professional learning by accessing and critiquing relevant research, engage in high-quality targeted opportunities to improve practice and offer quality placements for</w:t>
            </w:r>
          </w:p>
          <w:p w14:paraId="4DA1D9E7"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pre-service teachers</w:t>
            </w:r>
          </w:p>
          <w:p w14:paraId="55315333"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where applicable.</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51B506"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7.2</w:t>
            </w:r>
          </w:p>
          <w:p w14:paraId="399A9DCB" w14:textId="77777777" w:rsidR="00B457DE" w:rsidRPr="00C72CE8" w:rsidRDefault="00B457DE" w:rsidP="00494A75">
            <w:pPr>
              <w:pStyle w:val="TableParagraph"/>
              <w:spacing w:before="8" w:line="254" w:lineRule="auto"/>
              <w:ind w:right="99"/>
              <w:rPr>
                <w:rFonts w:ascii="Arial" w:hAnsi="Arial" w:cs="Arial"/>
                <w:b/>
                <w:color w:val="21499F"/>
                <w:w w:val="105"/>
                <w:sz w:val="11"/>
                <w:szCs w:val="11"/>
              </w:rPr>
            </w:pPr>
            <w:r w:rsidRPr="00C72CE8">
              <w:rPr>
                <w:rFonts w:ascii="Arial" w:hAnsi="Arial" w:cs="Arial"/>
                <w:b/>
                <w:color w:val="21499F"/>
                <w:w w:val="105"/>
                <w:sz w:val="11"/>
                <w:szCs w:val="11"/>
              </w:rPr>
              <w:t>Comply with legislative, administrative and organisational requirements</w:t>
            </w:r>
          </w:p>
          <w:p w14:paraId="7BA43CD3"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Support colleagues to review and interpret legislative, administrative, and organisational requirements, policies and processes.</w:t>
            </w:r>
          </w:p>
        </w:tc>
      </w:tr>
      <w:tr w:rsidR="00B457DE" w:rsidRPr="00C72CE8" w14:paraId="30F37CF7" w14:textId="77777777" w:rsidTr="00B5058D">
        <w:trPr>
          <w:trHeight w:val="214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94F6A3" w14:textId="77777777" w:rsidR="00B457DE" w:rsidRPr="00C72CE8" w:rsidRDefault="00B457DE"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1.3</w:t>
            </w:r>
          </w:p>
          <w:p w14:paraId="5DC69458"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b/>
                <w:color w:val="007377"/>
                <w:w w:val="105"/>
                <w:sz w:val="11"/>
                <w:szCs w:val="11"/>
              </w:rPr>
              <w:t>Students with</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diverse linguistic,</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cultural, religious</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and socioeconomic</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backgrounds</w:t>
            </w:r>
            <w:r w:rsidRPr="00C72CE8">
              <w:rPr>
                <w:rFonts w:ascii="Arial" w:hAnsi="Arial" w:cs="Arial"/>
                <w:b/>
                <w:color w:val="231F20"/>
                <w:spacing w:val="1"/>
                <w:w w:val="105"/>
                <w:sz w:val="11"/>
                <w:szCs w:val="11"/>
              </w:rPr>
              <w:t xml:space="preserve"> </w:t>
            </w:r>
            <w:r w:rsidRPr="00C72CE8">
              <w:rPr>
                <w:rFonts w:ascii="Arial" w:hAnsi="Arial" w:cs="Arial"/>
                <w:sz w:val="11"/>
                <w:szCs w:val="11"/>
              </w:rPr>
              <w:t>Support colleagues to</w:t>
            </w:r>
          </w:p>
          <w:p w14:paraId="7AC33D3F" w14:textId="28D0F2CC"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develop effective teaching strategies that address the</w:t>
            </w:r>
            <w:r w:rsidR="00C72CE8">
              <w:rPr>
                <w:rFonts w:ascii="Arial" w:hAnsi="Arial" w:cs="Arial"/>
                <w:sz w:val="11"/>
                <w:szCs w:val="11"/>
              </w:rPr>
              <w:t xml:space="preserve"> </w:t>
            </w:r>
            <w:r w:rsidRPr="00C72CE8">
              <w:rPr>
                <w:rFonts w:ascii="Arial" w:hAnsi="Arial" w:cs="Arial"/>
                <w:sz w:val="11"/>
                <w:szCs w:val="11"/>
              </w:rPr>
              <w:t>learning strengths and needs of students from diverse linguistic, cultural, religious</w:t>
            </w:r>
            <w:r w:rsidR="00C72CE8">
              <w:rPr>
                <w:rFonts w:ascii="Arial" w:hAnsi="Arial" w:cs="Arial"/>
                <w:sz w:val="11"/>
                <w:szCs w:val="11"/>
              </w:rPr>
              <w:t xml:space="preserve"> </w:t>
            </w:r>
            <w:r w:rsidRPr="00C72CE8">
              <w:rPr>
                <w:rFonts w:ascii="Arial" w:hAnsi="Arial" w:cs="Arial"/>
                <w:sz w:val="11"/>
                <w:szCs w:val="11"/>
              </w:rPr>
              <w:t xml:space="preserve">and </w:t>
            </w:r>
            <w:r w:rsidR="00C72CE8">
              <w:rPr>
                <w:rFonts w:ascii="Arial" w:hAnsi="Arial" w:cs="Arial"/>
                <w:sz w:val="11"/>
                <w:szCs w:val="11"/>
              </w:rPr>
              <w:t>s</w:t>
            </w:r>
            <w:r w:rsidRPr="00C72CE8">
              <w:rPr>
                <w:rFonts w:ascii="Arial" w:hAnsi="Arial" w:cs="Arial"/>
                <w:sz w:val="11"/>
                <w:szCs w:val="11"/>
              </w:rPr>
              <w:t>ocioeconomic</w:t>
            </w:r>
          </w:p>
          <w:p w14:paraId="2F1187A8"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backgrounds.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E15EA" w14:textId="77777777" w:rsidR="00B457DE" w:rsidRPr="00C72CE8" w:rsidRDefault="00B457DE"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2.3</w:t>
            </w:r>
          </w:p>
          <w:p w14:paraId="3BEBA2B3" w14:textId="77777777" w:rsidR="00B457DE" w:rsidRPr="00C72CE8" w:rsidRDefault="00B457DE" w:rsidP="00494A75">
            <w:pPr>
              <w:pStyle w:val="TableParagraph"/>
              <w:spacing w:before="8" w:line="254" w:lineRule="auto"/>
              <w:ind w:right="86"/>
              <w:rPr>
                <w:rFonts w:ascii="Arial" w:hAnsi="Arial" w:cs="Arial"/>
                <w:b/>
                <w:color w:val="007377"/>
                <w:sz w:val="11"/>
                <w:szCs w:val="11"/>
              </w:rPr>
            </w:pPr>
            <w:r w:rsidRPr="00C72CE8">
              <w:rPr>
                <w:rFonts w:ascii="Arial" w:hAnsi="Arial" w:cs="Arial"/>
                <w:b/>
                <w:color w:val="007377"/>
                <w:w w:val="105"/>
                <w:sz w:val="11"/>
                <w:szCs w:val="11"/>
              </w:rPr>
              <w:t>Curriculum, assessment</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and</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reporting</w:t>
            </w:r>
          </w:p>
          <w:p w14:paraId="59CD8E0F" w14:textId="22ADA300" w:rsidR="00B457DE" w:rsidRPr="00C72CE8" w:rsidRDefault="00A85272" w:rsidP="00C72CE8">
            <w:pPr>
              <w:pStyle w:val="TableParagraph"/>
              <w:spacing w:line="254" w:lineRule="auto"/>
              <w:ind w:left="80" w:right="111"/>
              <w:rPr>
                <w:rFonts w:ascii="Arial" w:hAnsi="Arial" w:cs="Arial"/>
                <w:sz w:val="11"/>
                <w:szCs w:val="11"/>
              </w:rPr>
            </w:pPr>
            <w:r w:rsidRPr="00A85272">
              <w:rPr>
                <w:rFonts w:ascii="Arial" w:hAnsi="Arial" w:cs="Arial"/>
                <w:sz w:val="11"/>
                <w:szCs w:val="11"/>
              </w:rPr>
              <w:t>Support colleagues to plan and implement learning and teaching programs using contemporary knowledge and understanding of curriculum, assessment and reporting requirements.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FB7E8"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3.3</w:t>
            </w:r>
          </w:p>
          <w:p w14:paraId="64CF0CAE" w14:textId="77777777" w:rsidR="00B457DE" w:rsidRPr="00C72CE8" w:rsidRDefault="00B457DE" w:rsidP="00494A75">
            <w:pPr>
              <w:pStyle w:val="TableParagraph"/>
              <w:spacing w:before="8" w:line="254" w:lineRule="auto"/>
              <w:ind w:right="129"/>
              <w:rPr>
                <w:rFonts w:ascii="Arial" w:hAnsi="Arial" w:cs="Arial"/>
                <w:sz w:val="11"/>
                <w:szCs w:val="11"/>
              </w:rPr>
            </w:pPr>
            <w:r w:rsidRPr="00C72CE8">
              <w:rPr>
                <w:rFonts w:ascii="Arial" w:hAnsi="Arial" w:cs="Arial"/>
                <w:b/>
                <w:color w:val="4C4184"/>
                <w:w w:val="105"/>
                <w:sz w:val="11"/>
                <w:szCs w:val="11"/>
              </w:rPr>
              <w:t>Use</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teaching</w:t>
            </w:r>
            <w:r w:rsidRPr="00C72CE8">
              <w:rPr>
                <w:rFonts w:ascii="Arial" w:hAnsi="Arial" w:cs="Arial"/>
                <w:b/>
                <w:color w:val="4C4184"/>
                <w:spacing w:val="2"/>
                <w:w w:val="105"/>
                <w:sz w:val="11"/>
                <w:szCs w:val="11"/>
              </w:rPr>
              <w:t xml:space="preserve"> </w:t>
            </w:r>
            <w:r w:rsidRPr="00C72CE8">
              <w:rPr>
                <w:rFonts w:ascii="Arial" w:hAnsi="Arial" w:cs="Arial"/>
                <w:b/>
                <w:color w:val="4C4184"/>
                <w:w w:val="105"/>
                <w:sz w:val="11"/>
                <w:szCs w:val="11"/>
              </w:rPr>
              <w:t>strategies</w:t>
            </w:r>
            <w:r w:rsidRPr="00C72CE8">
              <w:rPr>
                <w:rFonts w:ascii="Arial" w:hAnsi="Arial" w:cs="Arial"/>
                <w:b/>
                <w:color w:val="231F20"/>
                <w:spacing w:val="-30"/>
                <w:w w:val="105"/>
                <w:sz w:val="11"/>
                <w:szCs w:val="11"/>
              </w:rPr>
              <w:t xml:space="preserve"> </w:t>
            </w:r>
            <w:r w:rsidRPr="00C72CE8">
              <w:rPr>
                <w:rFonts w:ascii="Arial" w:hAnsi="Arial" w:cs="Arial"/>
                <w:sz w:val="11"/>
                <w:szCs w:val="11"/>
              </w:rPr>
              <w:t>Support colleagues to select and apply effective teaching strategies to develop knowledge, skills, problem solving and critical and creative thinking.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266166"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4.3</w:t>
            </w:r>
          </w:p>
          <w:p w14:paraId="39737F5D" w14:textId="77777777" w:rsidR="00B457DE" w:rsidRPr="00C72CE8" w:rsidRDefault="00B457DE" w:rsidP="00C72CE8">
            <w:pPr>
              <w:pStyle w:val="TableParagraph"/>
              <w:spacing w:before="8" w:line="254" w:lineRule="auto"/>
              <w:ind w:right="129"/>
              <w:rPr>
                <w:rFonts w:ascii="Arial" w:hAnsi="Arial" w:cs="Arial"/>
                <w:b/>
                <w:color w:val="4C4184"/>
                <w:w w:val="105"/>
                <w:sz w:val="11"/>
                <w:szCs w:val="11"/>
              </w:rPr>
            </w:pPr>
            <w:r w:rsidRPr="00C72CE8">
              <w:rPr>
                <w:rFonts w:ascii="Arial" w:hAnsi="Arial" w:cs="Arial"/>
                <w:b/>
                <w:color w:val="4C4184"/>
                <w:w w:val="105"/>
                <w:sz w:val="11"/>
                <w:szCs w:val="11"/>
              </w:rPr>
              <w:t>Manage challenging behaviour</w:t>
            </w:r>
          </w:p>
          <w:p w14:paraId="1EE9EFA0" w14:textId="77777777" w:rsidR="00B457DE" w:rsidRPr="00C72CE8" w:rsidRDefault="00B457DE" w:rsidP="00C72CE8">
            <w:pPr>
              <w:pStyle w:val="TableParagraph"/>
              <w:spacing w:before="8" w:line="254" w:lineRule="auto"/>
              <w:ind w:right="129"/>
              <w:rPr>
                <w:rFonts w:ascii="Arial" w:hAnsi="Arial" w:cs="Arial"/>
                <w:sz w:val="11"/>
                <w:szCs w:val="11"/>
              </w:rPr>
            </w:pPr>
            <w:r w:rsidRPr="00C72CE8">
              <w:rPr>
                <w:rFonts w:ascii="Arial" w:hAnsi="Arial" w:cs="Arial"/>
                <w:sz w:val="11"/>
                <w:szCs w:val="11"/>
              </w:rPr>
              <w:t>Develop and share with colleagues a flexible repertoire of</w:t>
            </w:r>
          </w:p>
          <w:p w14:paraId="0F9A82A1" w14:textId="77777777" w:rsidR="00B457DE" w:rsidRPr="00C72CE8" w:rsidRDefault="00B457DE" w:rsidP="00C72CE8">
            <w:pPr>
              <w:pStyle w:val="TableParagraph"/>
              <w:spacing w:before="8" w:line="254" w:lineRule="auto"/>
              <w:ind w:right="129"/>
              <w:rPr>
                <w:rFonts w:ascii="Arial" w:hAnsi="Arial" w:cs="Arial"/>
                <w:sz w:val="11"/>
                <w:szCs w:val="11"/>
              </w:rPr>
            </w:pPr>
            <w:r w:rsidRPr="00C72CE8">
              <w:rPr>
                <w:rFonts w:ascii="Arial" w:hAnsi="Arial" w:cs="Arial"/>
                <w:sz w:val="11"/>
                <w:szCs w:val="11"/>
              </w:rPr>
              <w:t>behaviour management strategies using expert knowledge and workplace experience.</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920220"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5.3</w:t>
            </w:r>
          </w:p>
          <w:p w14:paraId="3D6862D6" w14:textId="77777777" w:rsidR="00B457DE" w:rsidRPr="00C72CE8" w:rsidRDefault="00B457DE" w:rsidP="00494A75">
            <w:pPr>
              <w:pStyle w:val="TableParagraph"/>
              <w:spacing w:before="8" w:line="254" w:lineRule="auto"/>
              <w:ind w:right="92"/>
              <w:rPr>
                <w:rFonts w:ascii="Arial" w:hAnsi="Arial" w:cs="Arial"/>
                <w:sz w:val="11"/>
                <w:szCs w:val="11"/>
              </w:rPr>
            </w:pPr>
            <w:r w:rsidRPr="00C72CE8">
              <w:rPr>
                <w:rFonts w:ascii="Arial" w:hAnsi="Arial" w:cs="Arial"/>
                <w:b/>
                <w:color w:val="4C4184"/>
                <w:w w:val="105"/>
                <w:sz w:val="11"/>
                <w:szCs w:val="11"/>
              </w:rPr>
              <w:t>Make consistent and</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comparable judgements</w:t>
            </w:r>
            <w:r w:rsidRPr="00C72CE8">
              <w:rPr>
                <w:rFonts w:ascii="Arial" w:hAnsi="Arial" w:cs="Arial"/>
                <w:b/>
                <w:color w:val="231F20"/>
                <w:spacing w:val="-30"/>
                <w:w w:val="105"/>
                <w:sz w:val="11"/>
                <w:szCs w:val="11"/>
              </w:rPr>
              <w:t xml:space="preserve"> </w:t>
            </w:r>
            <w:r w:rsidRPr="00C72CE8">
              <w:rPr>
                <w:rFonts w:ascii="Arial" w:hAnsi="Arial" w:cs="Arial"/>
                <w:sz w:val="11"/>
                <w:szCs w:val="11"/>
              </w:rPr>
              <w:t>Organise assessment moderation activities that support consistent and comparable judgements of 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A48415"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6.3</w:t>
            </w:r>
          </w:p>
          <w:p w14:paraId="0A6BF964" w14:textId="77777777" w:rsidR="00B457DE" w:rsidRPr="00C72CE8" w:rsidRDefault="00B457DE" w:rsidP="00494A75">
            <w:pPr>
              <w:pStyle w:val="TableParagraph"/>
              <w:spacing w:before="8" w:line="254" w:lineRule="auto"/>
              <w:ind w:right="69"/>
              <w:rPr>
                <w:rFonts w:ascii="Arial" w:hAnsi="Arial" w:cs="Arial"/>
                <w:sz w:val="11"/>
                <w:szCs w:val="11"/>
              </w:rPr>
            </w:pPr>
            <w:r w:rsidRPr="00C72CE8">
              <w:rPr>
                <w:rFonts w:ascii="Arial" w:hAnsi="Arial" w:cs="Arial"/>
                <w:b/>
                <w:color w:val="21499F"/>
                <w:w w:val="105"/>
                <w:sz w:val="11"/>
                <w:szCs w:val="11"/>
              </w:rPr>
              <w:t>Engage with colleagues</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and improve practice</w:t>
            </w:r>
            <w:r w:rsidRPr="00C72CE8">
              <w:rPr>
                <w:rFonts w:ascii="Arial" w:hAnsi="Arial" w:cs="Arial"/>
                <w:b/>
                <w:color w:val="231F20"/>
                <w:spacing w:val="1"/>
                <w:w w:val="105"/>
                <w:sz w:val="11"/>
                <w:szCs w:val="11"/>
              </w:rPr>
              <w:t xml:space="preserve"> </w:t>
            </w:r>
            <w:r w:rsidRPr="00C72CE8">
              <w:rPr>
                <w:rFonts w:ascii="Arial" w:hAnsi="Arial" w:cs="Arial"/>
                <w:color w:val="231F20"/>
                <w:w w:val="105"/>
                <w:sz w:val="11"/>
                <w:szCs w:val="11"/>
              </w:rPr>
              <w:t>I</w:t>
            </w:r>
            <w:r w:rsidRPr="00C72CE8">
              <w:rPr>
                <w:rFonts w:ascii="Arial" w:hAnsi="Arial" w:cs="Arial"/>
                <w:sz w:val="11"/>
                <w:szCs w:val="11"/>
              </w:rPr>
              <w:t>nitiate and engage in professional discussions with colleagues in a range of forums to evaluate practice directed at improving professional knowledge and practice, and the educational outcomes of students.</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4B2A0C"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7.3</w:t>
            </w:r>
          </w:p>
          <w:p w14:paraId="3D98FB75" w14:textId="77777777" w:rsidR="00B457DE" w:rsidRPr="00C72CE8" w:rsidRDefault="00B457DE" w:rsidP="00494A75">
            <w:pPr>
              <w:pStyle w:val="TableParagraph"/>
              <w:spacing w:before="8" w:line="254" w:lineRule="auto"/>
              <w:ind w:right="71"/>
              <w:rPr>
                <w:rFonts w:ascii="Arial" w:hAnsi="Arial" w:cs="Arial"/>
                <w:sz w:val="11"/>
                <w:szCs w:val="11"/>
              </w:rPr>
            </w:pPr>
            <w:r w:rsidRPr="00C72CE8">
              <w:rPr>
                <w:rFonts w:ascii="Arial" w:hAnsi="Arial" w:cs="Arial"/>
                <w:b/>
                <w:color w:val="21499F"/>
                <w:w w:val="105"/>
                <w:sz w:val="11"/>
                <w:szCs w:val="11"/>
              </w:rPr>
              <w:t>Engage with the</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parents/carers</w:t>
            </w:r>
            <w:r w:rsidRPr="00C72CE8">
              <w:rPr>
                <w:rFonts w:ascii="Arial" w:hAnsi="Arial" w:cs="Arial"/>
                <w:b/>
                <w:color w:val="231F20"/>
                <w:spacing w:val="1"/>
                <w:w w:val="105"/>
                <w:sz w:val="11"/>
                <w:szCs w:val="11"/>
              </w:rPr>
              <w:t xml:space="preserve"> </w:t>
            </w:r>
            <w:r w:rsidRPr="00C72CE8">
              <w:rPr>
                <w:rFonts w:ascii="Arial" w:hAnsi="Arial" w:cs="Arial"/>
                <w:sz w:val="11"/>
                <w:szCs w:val="11"/>
              </w:rPr>
              <w:t>Demonstrate responsiveness in all communications with parents/carers about their children’s learning and wellbeing.</w:t>
            </w:r>
          </w:p>
        </w:tc>
      </w:tr>
      <w:tr w:rsidR="00B457DE" w:rsidRPr="00C72CE8" w14:paraId="60C8D525" w14:textId="77777777" w:rsidTr="00B5058D">
        <w:trPr>
          <w:trHeight w:val="228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0DD1D2" w14:textId="77777777" w:rsidR="00B457DE" w:rsidRPr="00C72CE8" w:rsidRDefault="00B457DE"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1.4</w:t>
            </w:r>
          </w:p>
          <w:p w14:paraId="7EEE9B2A" w14:textId="3C46C740"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b/>
                <w:color w:val="007377"/>
                <w:w w:val="105"/>
                <w:sz w:val="11"/>
                <w:szCs w:val="11"/>
              </w:rPr>
              <w:t>Strategies for teaching</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Aboriginal and Torres</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Strait Islander students</w:t>
            </w:r>
            <w:r w:rsidRPr="00C72CE8">
              <w:rPr>
                <w:rFonts w:ascii="Arial" w:hAnsi="Arial" w:cs="Arial"/>
                <w:b/>
                <w:color w:val="231F20"/>
                <w:spacing w:val="-30"/>
                <w:w w:val="105"/>
                <w:sz w:val="11"/>
                <w:szCs w:val="11"/>
              </w:rPr>
              <w:t xml:space="preserve"> </w:t>
            </w:r>
            <w:r w:rsidRPr="00C72CE8">
              <w:rPr>
                <w:rFonts w:ascii="Arial" w:hAnsi="Arial" w:cs="Arial"/>
                <w:sz w:val="11"/>
                <w:szCs w:val="11"/>
              </w:rPr>
              <w:t>Provide advice and support colleagues</w:t>
            </w:r>
            <w:r w:rsidR="00C72CE8">
              <w:rPr>
                <w:rFonts w:ascii="Arial" w:hAnsi="Arial" w:cs="Arial"/>
                <w:sz w:val="11"/>
                <w:szCs w:val="11"/>
              </w:rPr>
              <w:t xml:space="preserve"> </w:t>
            </w:r>
            <w:r w:rsidRPr="00C72CE8">
              <w:rPr>
                <w:rFonts w:ascii="Arial" w:hAnsi="Arial" w:cs="Arial"/>
                <w:sz w:val="11"/>
                <w:szCs w:val="11"/>
              </w:rPr>
              <w:t>in the implementation of effective teaching strategies for Aboriginal and Torres Strait Islander students using knowledge of and</w:t>
            </w:r>
          </w:p>
          <w:p w14:paraId="22C38B2D"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support from community representatives.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BF0CFF" w14:textId="77777777" w:rsidR="00B457DE" w:rsidRPr="00C72CE8" w:rsidRDefault="00B457DE"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2.4</w:t>
            </w:r>
          </w:p>
          <w:p w14:paraId="36626FB3" w14:textId="6977673C" w:rsidR="00B457DE" w:rsidRPr="00C72CE8" w:rsidRDefault="00B457DE" w:rsidP="00494A75">
            <w:pPr>
              <w:pStyle w:val="TableParagraph"/>
              <w:spacing w:before="8" w:line="254" w:lineRule="auto"/>
              <w:ind w:right="98"/>
              <w:rPr>
                <w:rFonts w:ascii="Arial" w:hAnsi="Arial" w:cs="Arial"/>
                <w:b/>
                <w:sz w:val="11"/>
                <w:szCs w:val="11"/>
              </w:rPr>
            </w:pPr>
            <w:r w:rsidRPr="00C72CE8">
              <w:rPr>
                <w:rFonts w:ascii="Arial" w:hAnsi="Arial" w:cs="Arial"/>
                <w:b/>
                <w:color w:val="007377"/>
                <w:w w:val="105"/>
                <w:sz w:val="11"/>
                <w:szCs w:val="11"/>
              </w:rPr>
              <w:t>Understand and respect</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Aboriginal and Torres</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Strait Islander people to</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promote reconciliation</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between Indigenous</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and non-Indigenous</w:t>
            </w:r>
            <w:r w:rsidRPr="00C72CE8">
              <w:rPr>
                <w:rFonts w:ascii="Arial" w:hAnsi="Arial" w:cs="Arial"/>
                <w:b/>
                <w:color w:val="231F20"/>
                <w:spacing w:val="1"/>
                <w:w w:val="105"/>
                <w:sz w:val="11"/>
                <w:szCs w:val="11"/>
              </w:rPr>
              <w:t xml:space="preserve"> </w:t>
            </w:r>
            <w:r w:rsidRPr="00C72CE8">
              <w:rPr>
                <w:rFonts w:ascii="Arial" w:hAnsi="Arial" w:cs="Arial"/>
                <w:b/>
                <w:color w:val="007377"/>
                <w:w w:val="105"/>
                <w:sz w:val="11"/>
                <w:szCs w:val="11"/>
              </w:rPr>
              <w:t>Australians</w:t>
            </w:r>
          </w:p>
          <w:p w14:paraId="7963F06E"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Support colleagues with providing opportunities for students to develop understanding of and respect for Aboriginal and Torres Strait Islander histories, cultures and</w:t>
            </w:r>
          </w:p>
          <w:p w14:paraId="0A0B93F7"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languages.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3822B3"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3.4</w:t>
            </w:r>
          </w:p>
          <w:p w14:paraId="7998212A" w14:textId="3EAF8A7B" w:rsidR="00B457DE" w:rsidRPr="00C72CE8" w:rsidRDefault="00B457DE" w:rsidP="00494A75">
            <w:pPr>
              <w:pStyle w:val="TableParagraph"/>
              <w:spacing w:before="8" w:line="254" w:lineRule="auto"/>
              <w:ind w:right="42"/>
              <w:rPr>
                <w:rFonts w:ascii="Arial" w:hAnsi="Arial" w:cs="Arial"/>
                <w:sz w:val="11"/>
                <w:szCs w:val="11"/>
              </w:rPr>
            </w:pPr>
            <w:r w:rsidRPr="00C72CE8">
              <w:rPr>
                <w:rFonts w:ascii="Arial" w:hAnsi="Arial" w:cs="Arial"/>
                <w:b/>
                <w:color w:val="4C4184"/>
                <w:w w:val="105"/>
                <w:sz w:val="11"/>
                <w:szCs w:val="11"/>
              </w:rPr>
              <w:t>Select and use resources</w:t>
            </w:r>
            <w:r w:rsidRPr="00C72CE8">
              <w:rPr>
                <w:rFonts w:ascii="Arial" w:hAnsi="Arial" w:cs="Arial"/>
                <w:b/>
                <w:color w:val="231F20"/>
                <w:spacing w:val="-30"/>
                <w:w w:val="105"/>
                <w:sz w:val="11"/>
                <w:szCs w:val="11"/>
              </w:rPr>
              <w:t xml:space="preserve"> </w:t>
            </w:r>
            <w:r w:rsidR="00A85272" w:rsidRPr="00A85272">
              <w:rPr>
                <w:rFonts w:ascii="Arial" w:hAnsi="Arial" w:cs="Arial"/>
                <w:sz w:val="11"/>
                <w:szCs w:val="11"/>
              </w:rPr>
              <w:t>Assist colleagues to create, select and use a wide range of resources, including ICT, to engage students in their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3D3713"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4.4</w:t>
            </w:r>
          </w:p>
          <w:p w14:paraId="3376C69E" w14:textId="77777777" w:rsidR="00B457DE" w:rsidRPr="00C72CE8" w:rsidRDefault="00B457DE" w:rsidP="00494A75">
            <w:pPr>
              <w:pStyle w:val="TableParagraph"/>
              <w:spacing w:before="8" w:line="254" w:lineRule="auto"/>
              <w:ind w:right="104"/>
              <w:rPr>
                <w:rFonts w:ascii="Arial" w:hAnsi="Arial" w:cs="Arial"/>
                <w:sz w:val="11"/>
                <w:szCs w:val="11"/>
              </w:rPr>
            </w:pPr>
            <w:r w:rsidRPr="00C72CE8">
              <w:rPr>
                <w:rFonts w:ascii="Arial" w:hAnsi="Arial" w:cs="Arial"/>
                <w:b/>
                <w:color w:val="4C4184"/>
                <w:w w:val="105"/>
                <w:sz w:val="11"/>
                <w:szCs w:val="11"/>
              </w:rPr>
              <w:t>Maintain student safety</w:t>
            </w:r>
            <w:r w:rsidRPr="00C72CE8">
              <w:rPr>
                <w:rFonts w:ascii="Arial" w:hAnsi="Arial" w:cs="Arial"/>
                <w:b/>
                <w:color w:val="231F20"/>
                <w:spacing w:val="1"/>
                <w:w w:val="105"/>
                <w:sz w:val="11"/>
                <w:szCs w:val="11"/>
              </w:rPr>
              <w:t xml:space="preserve"> </w:t>
            </w:r>
            <w:r w:rsidRPr="00C72CE8">
              <w:rPr>
                <w:rFonts w:ascii="Arial" w:hAnsi="Arial" w:cs="Arial"/>
                <w:sz w:val="11"/>
                <w:szCs w:val="11"/>
              </w:rPr>
              <w:t>Initiate and take responsibility for implementing current school and/or system, curriculum and legislative requirements to ensure student wellbeing and safety.</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AE78C2"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5.4</w:t>
            </w:r>
          </w:p>
          <w:p w14:paraId="365B90C1" w14:textId="77777777" w:rsidR="00B457DE" w:rsidRPr="00C72CE8" w:rsidRDefault="00B457DE" w:rsidP="00494A75">
            <w:pPr>
              <w:pStyle w:val="TableParagraph"/>
              <w:spacing w:before="8" w:line="254" w:lineRule="auto"/>
              <w:ind w:right="235"/>
              <w:rPr>
                <w:rFonts w:ascii="Arial" w:hAnsi="Arial" w:cs="Arial"/>
                <w:sz w:val="11"/>
                <w:szCs w:val="11"/>
              </w:rPr>
            </w:pPr>
            <w:r w:rsidRPr="00C72CE8">
              <w:rPr>
                <w:rFonts w:ascii="Arial" w:hAnsi="Arial" w:cs="Arial"/>
                <w:b/>
                <w:color w:val="4C4184"/>
                <w:w w:val="105"/>
                <w:sz w:val="11"/>
                <w:szCs w:val="11"/>
              </w:rPr>
              <w:t>Interpret student data</w:t>
            </w:r>
            <w:r w:rsidRPr="00C72CE8">
              <w:rPr>
                <w:rFonts w:ascii="Arial" w:hAnsi="Arial" w:cs="Arial"/>
                <w:b/>
                <w:color w:val="231F20"/>
                <w:spacing w:val="-30"/>
                <w:w w:val="105"/>
                <w:sz w:val="11"/>
                <w:szCs w:val="11"/>
              </w:rPr>
              <w:t xml:space="preserve"> </w:t>
            </w:r>
            <w:r w:rsidRPr="00C72CE8">
              <w:rPr>
                <w:rFonts w:ascii="Arial" w:hAnsi="Arial" w:cs="Arial"/>
                <w:sz w:val="11"/>
                <w:szCs w:val="11"/>
              </w:rPr>
              <w:t>Work with colleagues to use data from internal and external student assessments for evaluating learning</w:t>
            </w:r>
          </w:p>
          <w:p w14:paraId="71CD13B4" w14:textId="77777777" w:rsidR="00B457DE" w:rsidRPr="00C72CE8" w:rsidRDefault="00B457DE" w:rsidP="00494A75">
            <w:pPr>
              <w:pStyle w:val="TableParagraph"/>
              <w:spacing w:before="1" w:line="254" w:lineRule="auto"/>
              <w:ind w:right="149"/>
              <w:rPr>
                <w:rFonts w:ascii="Arial" w:hAnsi="Arial" w:cs="Arial"/>
                <w:sz w:val="11"/>
                <w:szCs w:val="11"/>
              </w:rPr>
            </w:pPr>
            <w:r w:rsidRPr="00C72CE8">
              <w:rPr>
                <w:rFonts w:ascii="Arial" w:hAnsi="Arial" w:cs="Arial"/>
                <w:sz w:val="11"/>
                <w:szCs w:val="11"/>
              </w:rPr>
              <w:t>and teaching, identifying interventions and modifying teaching practice.</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79C731"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6.4</w:t>
            </w:r>
          </w:p>
          <w:p w14:paraId="51DB84BB" w14:textId="77777777" w:rsidR="00B457DE" w:rsidRPr="00C72CE8" w:rsidRDefault="00B457DE" w:rsidP="00494A75">
            <w:pPr>
              <w:pStyle w:val="TableParagraph"/>
              <w:spacing w:before="8" w:line="254" w:lineRule="auto"/>
              <w:ind w:right="254"/>
              <w:rPr>
                <w:rFonts w:ascii="Arial" w:hAnsi="Arial" w:cs="Arial"/>
                <w:b/>
                <w:color w:val="21499F"/>
                <w:sz w:val="11"/>
                <w:szCs w:val="11"/>
              </w:rPr>
            </w:pPr>
            <w:r w:rsidRPr="00C72CE8">
              <w:rPr>
                <w:rFonts w:ascii="Arial" w:hAnsi="Arial" w:cs="Arial"/>
                <w:b/>
                <w:color w:val="21499F"/>
                <w:w w:val="105"/>
                <w:sz w:val="11"/>
                <w:szCs w:val="11"/>
              </w:rPr>
              <w:t>Apply professional</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learning and improve</w:t>
            </w:r>
            <w:r w:rsidRPr="00C72CE8">
              <w:rPr>
                <w:rFonts w:ascii="Arial" w:hAnsi="Arial" w:cs="Arial"/>
                <w:b/>
                <w:color w:val="21499F"/>
                <w:spacing w:val="-30"/>
                <w:w w:val="105"/>
                <w:sz w:val="11"/>
                <w:szCs w:val="11"/>
              </w:rPr>
              <w:t xml:space="preserve"> </w:t>
            </w:r>
            <w:r w:rsidRPr="00C72CE8">
              <w:rPr>
                <w:rFonts w:ascii="Arial" w:hAnsi="Arial" w:cs="Arial"/>
                <w:b/>
                <w:color w:val="21499F"/>
                <w:w w:val="105"/>
                <w:sz w:val="11"/>
                <w:szCs w:val="11"/>
              </w:rPr>
              <w:t>student</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learning</w:t>
            </w:r>
          </w:p>
          <w:p w14:paraId="6D7FE348" w14:textId="77777777" w:rsidR="00B457DE" w:rsidRPr="00C72CE8" w:rsidRDefault="00B457DE" w:rsidP="00C72CE8">
            <w:pPr>
              <w:pStyle w:val="TableParagraph"/>
              <w:spacing w:before="8" w:line="254" w:lineRule="auto"/>
              <w:ind w:right="235"/>
              <w:rPr>
                <w:rFonts w:ascii="Arial" w:hAnsi="Arial" w:cs="Arial"/>
                <w:sz w:val="11"/>
                <w:szCs w:val="11"/>
              </w:rPr>
            </w:pPr>
            <w:r w:rsidRPr="00C72CE8">
              <w:rPr>
                <w:rFonts w:ascii="Arial" w:hAnsi="Arial" w:cs="Arial"/>
                <w:sz w:val="11"/>
                <w:szCs w:val="11"/>
              </w:rPr>
              <w:t>Engage with colleagues to evaluate the effectiveness of teacher professional learning activities to address student learning needs.</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3F29D4" w14:textId="77777777" w:rsidR="00B457DE" w:rsidRPr="00C72CE8" w:rsidRDefault="00B457DE" w:rsidP="00494A75">
            <w:pPr>
              <w:pStyle w:val="TableParagraph"/>
              <w:spacing w:before="29"/>
              <w:rPr>
                <w:rFonts w:ascii="Arial" w:hAnsi="Arial" w:cs="Arial"/>
                <w:b/>
                <w:color w:val="21499F"/>
                <w:sz w:val="11"/>
                <w:szCs w:val="11"/>
              </w:rPr>
            </w:pPr>
            <w:r w:rsidRPr="00C72CE8">
              <w:rPr>
                <w:rFonts w:ascii="Arial" w:hAnsi="Arial" w:cs="Arial"/>
                <w:b/>
                <w:color w:val="21499F"/>
                <w:w w:val="105"/>
                <w:sz w:val="11"/>
                <w:szCs w:val="11"/>
              </w:rPr>
              <w:t>7.4</w:t>
            </w:r>
          </w:p>
          <w:p w14:paraId="3834A0C7" w14:textId="77777777" w:rsidR="00B457DE" w:rsidRPr="00C72CE8" w:rsidRDefault="00B457DE" w:rsidP="00494A75">
            <w:pPr>
              <w:pStyle w:val="TableParagraph"/>
              <w:spacing w:before="8" w:line="254" w:lineRule="auto"/>
              <w:ind w:right="196"/>
              <w:rPr>
                <w:rFonts w:ascii="Arial" w:hAnsi="Arial" w:cs="Arial"/>
                <w:b/>
                <w:sz w:val="11"/>
                <w:szCs w:val="11"/>
              </w:rPr>
            </w:pPr>
            <w:r w:rsidRPr="00C72CE8">
              <w:rPr>
                <w:rFonts w:ascii="Arial" w:hAnsi="Arial" w:cs="Arial"/>
                <w:b/>
                <w:color w:val="21499F"/>
                <w:w w:val="105"/>
                <w:sz w:val="11"/>
                <w:szCs w:val="11"/>
              </w:rPr>
              <w:t>Engage with</w:t>
            </w:r>
            <w:r w:rsidRPr="00C72CE8">
              <w:rPr>
                <w:rFonts w:ascii="Arial" w:hAnsi="Arial" w:cs="Arial"/>
                <w:b/>
                <w:color w:val="21499F"/>
                <w:spacing w:val="1"/>
                <w:w w:val="105"/>
                <w:sz w:val="11"/>
                <w:szCs w:val="11"/>
              </w:rPr>
              <w:t xml:space="preserve"> </w:t>
            </w:r>
            <w:r w:rsidRPr="00C72CE8">
              <w:rPr>
                <w:rFonts w:ascii="Arial" w:hAnsi="Arial" w:cs="Arial"/>
                <w:b/>
                <w:color w:val="21499F"/>
                <w:w w:val="105"/>
                <w:sz w:val="11"/>
                <w:szCs w:val="11"/>
              </w:rPr>
              <w:t>professional</w:t>
            </w:r>
            <w:r w:rsidRPr="00C72CE8">
              <w:rPr>
                <w:rFonts w:ascii="Arial" w:hAnsi="Arial" w:cs="Arial"/>
                <w:b/>
                <w:color w:val="21499F"/>
                <w:spacing w:val="2"/>
                <w:w w:val="105"/>
                <w:sz w:val="11"/>
                <w:szCs w:val="11"/>
              </w:rPr>
              <w:t xml:space="preserve"> </w:t>
            </w:r>
            <w:r w:rsidRPr="00C72CE8">
              <w:rPr>
                <w:rFonts w:ascii="Arial" w:hAnsi="Arial" w:cs="Arial"/>
                <w:b/>
                <w:color w:val="21499F"/>
                <w:w w:val="105"/>
                <w:sz w:val="11"/>
                <w:szCs w:val="11"/>
              </w:rPr>
              <w:t>teaching</w:t>
            </w:r>
            <w:r w:rsidRPr="00C72CE8">
              <w:rPr>
                <w:rFonts w:ascii="Arial" w:hAnsi="Arial" w:cs="Arial"/>
                <w:b/>
                <w:color w:val="21499F"/>
                <w:spacing w:val="-30"/>
                <w:w w:val="105"/>
                <w:sz w:val="11"/>
                <w:szCs w:val="11"/>
              </w:rPr>
              <w:t xml:space="preserve"> </w:t>
            </w:r>
            <w:r w:rsidRPr="00C72CE8">
              <w:rPr>
                <w:rFonts w:ascii="Arial" w:hAnsi="Arial" w:cs="Arial"/>
                <w:b/>
                <w:color w:val="21499F"/>
                <w:w w:val="105"/>
                <w:sz w:val="11"/>
                <w:szCs w:val="11"/>
              </w:rPr>
              <w:t>networks and broader communities</w:t>
            </w:r>
          </w:p>
          <w:p w14:paraId="29F96C9F" w14:textId="55B01412" w:rsidR="00B457DE" w:rsidRPr="00C72CE8" w:rsidRDefault="00B457DE" w:rsidP="00C72CE8">
            <w:pPr>
              <w:pStyle w:val="TableParagraph"/>
              <w:spacing w:before="8" w:line="254" w:lineRule="auto"/>
              <w:ind w:right="235"/>
              <w:rPr>
                <w:rFonts w:ascii="Arial" w:hAnsi="Arial" w:cs="Arial"/>
                <w:sz w:val="11"/>
                <w:szCs w:val="11"/>
              </w:rPr>
            </w:pPr>
            <w:r w:rsidRPr="00C72CE8">
              <w:rPr>
                <w:rFonts w:ascii="Arial" w:hAnsi="Arial" w:cs="Arial"/>
                <w:sz w:val="11"/>
                <w:szCs w:val="11"/>
              </w:rPr>
              <w:t>Contribute to professional networks and associations and build productive links with</w:t>
            </w:r>
            <w:r w:rsidR="00C72CE8">
              <w:rPr>
                <w:rFonts w:ascii="Arial" w:hAnsi="Arial" w:cs="Arial"/>
                <w:sz w:val="11"/>
                <w:szCs w:val="11"/>
              </w:rPr>
              <w:t xml:space="preserve"> </w:t>
            </w:r>
            <w:r w:rsidRPr="00C72CE8">
              <w:rPr>
                <w:rFonts w:ascii="Arial" w:hAnsi="Arial" w:cs="Arial"/>
                <w:sz w:val="11"/>
                <w:szCs w:val="11"/>
              </w:rPr>
              <w:t>the wider community to improve teaching and learning.</w:t>
            </w:r>
          </w:p>
        </w:tc>
      </w:tr>
      <w:tr w:rsidR="00B457DE" w:rsidRPr="00C72CE8" w14:paraId="1D1C01CF" w14:textId="77777777" w:rsidTr="00B5058D">
        <w:trPr>
          <w:trHeight w:val="186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A5CDED" w14:textId="77777777" w:rsidR="00B457DE" w:rsidRPr="00C72CE8" w:rsidRDefault="00B457DE"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1.5</w:t>
            </w:r>
          </w:p>
          <w:p w14:paraId="5AD9BCA3" w14:textId="2F54F63E"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b/>
                <w:color w:val="007377"/>
                <w:w w:val="105"/>
                <w:sz w:val="11"/>
                <w:szCs w:val="11"/>
              </w:rPr>
              <w:t>Differentiate teaching</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to meet the specific</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learning needs of</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students across the full</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range of abilities</w:t>
            </w:r>
            <w:r w:rsidRPr="00C72CE8">
              <w:rPr>
                <w:rFonts w:ascii="Arial" w:hAnsi="Arial" w:cs="Arial"/>
                <w:b/>
                <w:color w:val="231F20"/>
                <w:spacing w:val="1"/>
                <w:w w:val="105"/>
                <w:sz w:val="11"/>
                <w:szCs w:val="11"/>
              </w:rPr>
              <w:t xml:space="preserve"> </w:t>
            </w:r>
            <w:r w:rsidRPr="00C72CE8">
              <w:rPr>
                <w:rFonts w:ascii="Arial" w:hAnsi="Arial" w:cs="Arial"/>
                <w:sz w:val="11"/>
                <w:szCs w:val="11"/>
              </w:rPr>
              <w:t>Evaluate learning and</w:t>
            </w:r>
          </w:p>
          <w:p w14:paraId="6E269440"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teaching programs, using student assessment data, that are differentiated</w:t>
            </w:r>
          </w:p>
          <w:p w14:paraId="59124FB0"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for the specific learning needs of students across</w:t>
            </w:r>
          </w:p>
          <w:p w14:paraId="2E87F745"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the full range of abilities.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25CDDC" w14:textId="77777777" w:rsidR="00B457DE" w:rsidRPr="00C72CE8" w:rsidRDefault="00B457DE"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2.5</w:t>
            </w:r>
          </w:p>
          <w:p w14:paraId="125748D1" w14:textId="77777777" w:rsidR="00B457DE" w:rsidRPr="00C72CE8" w:rsidRDefault="00B457DE" w:rsidP="00494A75">
            <w:pPr>
              <w:pStyle w:val="TableParagraph"/>
              <w:spacing w:before="8" w:line="254" w:lineRule="auto"/>
              <w:ind w:right="170"/>
              <w:rPr>
                <w:rFonts w:ascii="Arial" w:hAnsi="Arial" w:cs="Arial"/>
                <w:b/>
                <w:color w:val="007377"/>
                <w:sz w:val="11"/>
                <w:szCs w:val="11"/>
              </w:rPr>
            </w:pPr>
            <w:r w:rsidRPr="00C72CE8">
              <w:rPr>
                <w:rFonts w:ascii="Arial" w:hAnsi="Arial" w:cs="Arial"/>
                <w:b/>
                <w:color w:val="007377"/>
                <w:w w:val="105"/>
                <w:sz w:val="11"/>
                <w:szCs w:val="11"/>
              </w:rPr>
              <w:t>Literacy and numeracy</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strategies</w:t>
            </w:r>
          </w:p>
          <w:p w14:paraId="39912FE0" w14:textId="24C06A46"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Support colleagues to implement effective teaching strategies</w:t>
            </w:r>
          </w:p>
          <w:p w14:paraId="11E675D3"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to improve students’ literacy and numeracy achievement.</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42E423"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3.5</w:t>
            </w:r>
          </w:p>
          <w:p w14:paraId="0E36ED4E" w14:textId="77777777" w:rsidR="00B457DE" w:rsidRPr="00C72CE8" w:rsidRDefault="00B457DE" w:rsidP="00494A75">
            <w:pPr>
              <w:pStyle w:val="TableParagraph"/>
              <w:spacing w:before="8" w:line="254" w:lineRule="auto"/>
              <w:ind w:right="119"/>
              <w:rPr>
                <w:rFonts w:ascii="Arial" w:hAnsi="Arial" w:cs="Arial"/>
                <w:b/>
                <w:color w:val="4C4184"/>
                <w:sz w:val="11"/>
                <w:szCs w:val="11"/>
              </w:rPr>
            </w:pPr>
            <w:r w:rsidRPr="00C72CE8">
              <w:rPr>
                <w:rFonts w:ascii="Arial" w:hAnsi="Arial" w:cs="Arial"/>
                <w:b/>
                <w:color w:val="4C4184"/>
                <w:w w:val="105"/>
                <w:sz w:val="11"/>
                <w:szCs w:val="11"/>
              </w:rPr>
              <w:t>Use effective classroom</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communication</w:t>
            </w:r>
          </w:p>
          <w:p w14:paraId="6C3A93F6"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Assist colleagues to select a wide range of verbal and non-verbal communication strategies to support students’ understanding, engagement and achievement.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4B4146"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4.5</w:t>
            </w:r>
          </w:p>
          <w:p w14:paraId="70D08F4B" w14:textId="4B08550B" w:rsidR="00C72CE8" w:rsidRDefault="00B457DE" w:rsidP="00C72CE8">
            <w:pPr>
              <w:pStyle w:val="TableParagraph"/>
              <w:spacing w:line="254" w:lineRule="auto"/>
              <w:ind w:left="80" w:right="111"/>
              <w:rPr>
                <w:rFonts w:ascii="Arial" w:hAnsi="Arial" w:cs="Arial"/>
                <w:b/>
                <w:color w:val="231F20"/>
                <w:spacing w:val="-30"/>
                <w:w w:val="105"/>
                <w:sz w:val="11"/>
                <w:szCs w:val="11"/>
              </w:rPr>
            </w:pPr>
            <w:r w:rsidRPr="00C72CE8">
              <w:rPr>
                <w:rFonts w:ascii="Arial" w:hAnsi="Arial" w:cs="Arial"/>
                <w:b/>
                <w:color w:val="4C4184"/>
                <w:w w:val="105"/>
                <w:sz w:val="11"/>
                <w:szCs w:val="11"/>
              </w:rPr>
              <w:t>Use ICT safely,</w:t>
            </w:r>
            <w:r w:rsidRPr="00C72CE8">
              <w:rPr>
                <w:rFonts w:ascii="Arial" w:hAnsi="Arial" w:cs="Arial"/>
                <w:b/>
                <w:color w:val="4C4184"/>
                <w:spacing w:val="1"/>
                <w:w w:val="105"/>
                <w:sz w:val="11"/>
                <w:szCs w:val="11"/>
              </w:rPr>
              <w:t xml:space="preserve"> </w:t>
            </w:r>
            <w:r w:rsidR="00C72CE8">
              <w:rPr>
                <w:rFonts w:ascii="Arial" w:hAnsi="Arial" w:cs="Arial"/>
                <w:b/>
                <w:color w:val="4C4184"/>
                <w:spacing w:val="1"/>
                <w:w w:val="105"/>
                <w:sz w:val="11"/>
                <w:szCs w:val="11"/>
              </w:rPr>
              <w:t>r</w:t>
            </w:r>
            <w:r w:rsidRPr="00C72CE8">
              <w:rPr>
                <w:rFonts w:ascii="Arial" w:hAnsi="Arial" w:cs="Arial"/>
                <w:b/>
                <w:color w:val="4C4184"/>
                <w:w w:val="105"/>
                <w:sz w:val="11"/>
                <w:szCs w:val="11"/>
              </w:rPr>
              <w:t>esponsibly and ethically</w:t>
            </w:r>
            <w:r w:rsidRPr="00C72CE8">
              <w:rPr>
                <w:rFonts w:ascii="Arial" w:hAnsi="Arial" w:cs="Arial"/>
                <w:b/>
                <w:color w:val="231F20"/>
                <w:spacing w:val="-30"/>
                <w:w w:val="105"/>
                <w:sz w:val="11"/>
                <w:szCs w:val="11"/>
              </w:rPr>
              <w:t xml:space="preserve"> </w:t>
            </w:r>
          </w:p>
          <w:p w14:paraId="4813EC7A" w14:textId="59496C6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Model, and support colleagues to develop, strategies to promote</w:t>
            </w:r>
          </w:p>
          <w:p w14:paraId="3F63DA30"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the safe, responsible and ethical use of ICT in learning and teaching.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B6436B" w14:textId="77777777" w:rsidR="00B457DE" w:rsidRPr="00C72CE8" w:rsidRDefault="00B457DE"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5.5</w:t>
            </w:r>
          </w:p>
          <w:p w14:paraId="0F4553DD" w14:textId="77777777" w:rsidR="00B457DE" w:rsidRPr="00C72CE8" w:rsidRDefault="00B457DE" w:rsidP="00494A75">
            <w:pPr>
              <w:pStyle w:val="TableParagraph"/>
              <w:spacing w:before="8" w:line="254" w:lineRule="auto"/>
              <w:ind w:right="430"/>
              <w:rPr>
                <w:rFonts w:ascii="Arial" w:hAnsi="Arial" w:cs="Arial"/>
                <w:b/>
                <w:color w:val="4C4184"/>
                <w:sz w:val="11"/>
                <w:szCs w:val="11"/>
              </w:rPr>
            </w:pPr>
            <w:r w:rsidRPr="00C72CE8">
              <w:rPr>
                <w:rFonts w:ascii="Arial" w:hAnsi="Arial" w:cs="Arial"/>
                <w:b/>
                <w:color w:val="4C4184"/>
                <w:w w:val="105"/>
                <w:sz w:val="11"/>
                <w:szCs w:val="11"/>
              </w:rPr>
              <w:t>Report on student</w:t>
            </w:r>
            <w:r w:rsidRPr="00C72CE8">
              <w:rPr>
                <w:rFonts w:ascii="Arial" w:hAnsi="Arial" w:cs="Arial"/>
                <w:b/>
                <w:color w:val="4C4184"/>
                <w:spacing w:val="-30"/>
                <w:w w:val="105"/>
                <w:sz w:val="11"/>
                <w:szCs w:val="11"/>
              </w:rPr>
              <w:t xml:space="preserve"> </w:t>
            </w:r>
            <w:r w:rsidRPr="00C72CE8">
              <w:rPr>
                <w:rFonts w:ascii="Arial" w:hAnsi="Arial" w:cs="Arial"/>
                <w:b/>
                <w:color w:val="4C4184"/>
                <w:w w:val="105"/>
                <w:sz w:val="11"/>
                <w:szCs w:val="11"/>
              </w:rPr>
              <w:t>achievement</w:t>
            </w:r>
          </w:p>
          <w:p w14:paraId="71AEFFA7" w14:textId="77777777" w:rsidR="00B457DE" w:rsidRPr="00C72CE8" w:rsidRDefault="00B457DE"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Work with colleagues to construct accurate, informative and timely reports to students and parents/carers about student learning and achievement.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92969D" w14:textId="77777777" w:rsidR="00B457DE" w:rsidRPr="00C72CE8" w:rsidRDefault="00B457DE" w:rsidP="00494A75">
            <w:pPr>
              <w:pStyle w:val="TableParagraph"/>
              <w:ind w:left="0"/>
              <w:rPr>
                <w:rFonts w:ascii="Arial" w:hAnsi="Arial" w:cs="Arial"/>
                <w:sz w:val="11"/>
                <w:szCs w:val="11"/>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A8E312" w14:textId="77777777" w:rsidR="00B457DE" w:rsidRPr="00C72CE8" w:rsidRDefault="00B457DE" w:rsidP="00494A75">
            <w:pPr>
              <w:pStyle w:val="TableParagraph"/>
              <w:ind w:left="0"/>
              <w:rPr>
                <w:rFonts w:ascii="Arial" w:hAnsi="Arial" w:cs="Arial"/>
                <w:sz w:val="11"/>
                <w:szCs w:val="11"/>
              </w:rPr>
            </w:pPr>
          </w:p>
        </w:tc>
      </w:tr>
      <w:tr w:rsidR="00D754BD" w:rsidRPr="00C72CE8" w14:paraId="6857C8AE" w14:textId="77777777" w:rsidTr="00B5058D">
        <w:trPr>
          <w:trHeight w:val="1721"/>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191194" w14:textId="77777777" w:rsidR="00D754BD" w:rsidRPr="00C72CE8" w:rsidRDefault="00D754BD" w:rsidP="00494A75">
            <w:pPr>
              <w:pStyle w:val="TableParagraph"/>
              <w:spacing w:before="29"/>
              <w:ind w:left="80"/>
              <w:rPr>
                <w:rFonts w:ascii="Arial" w:hAnsi="Arial" w:cs="Arial"/>
                <w:b/>
                <w:color w:val="007377"/>
                <w:sz w:val="11"/>
                <w:szCs w:val="11"/>
              </w:rPr>
            </w:pPr>
            <w:r w:rsidRPr="00C72CE8">
              <w:rPr>
                <w:rFonts w:ascii="Arial" w:hAnsi="Arial" w:cs="Arial"/>
                <w:b/>
                <w:color w:val="007377"/>
                <w:w w:val="105"/>
                <w:sz w:val="11"/>
                <w:szCs w:val="11"/>
              </w:rPr>
              <w:t>1.6</w:t>
            </w:r>
          </w:p>
          <w:p w14:paraId="3FC425EB" w14:textId="77777777" w:rsidR="00D754BD" w:rsidRPr="00C72CE8" w:rsidRDefault="00D754BD" w:rsidP="00B5058D">
            <w:pPr>
              <w:pStyle w:val="TableParagraph"/>
              <w:spacing w:before="8" w:line="254" w:lineRule="auto"/>
              <w:ind w:left="80" w:right="71"/>
              <w:rPr>
                <w:rFonts w:ascii="Arial" w:hAnsi="Arial" w:cs="Arial"/>
                <w:b/>
                <w:sz w:val="11"/>
                <w:szCs w:val="11"/>
              </w:rPr>
            </w:pPr>
            <w:r w:rsidRPr="00C72CE8">
              <w:rPr>
                <w:rFonts w:ascii="Arial" w:hAnsi="Arial" w:cs="Arial"/>
                <w:b/>
                <w:color w:val="007377"/>
                <w:w w:val="105"/>
                <w:sz w:val="11"/>
                <w:szCs w:val="11"/>
              </w:rPr>
              <w:t>Strategies</w:t>
            </w:r>
            <w:r w:rsidRPr="00C72CE8">
              <w:rPr>
                <w:rFonts w:ascii="Arial" w:hAnsi="Arial" w:cs="Arial"/>
                <w:b/>
                <w:color w:val="231F20"/>
                <w:w w:val="105"/>
                <w:sz w:val="11"/>
                <w:szCs w:val="11"/>
              </w:rPr>
              <w:t xml:space="preserve"> </w:t>
            </w:r>
            <w:r w:rsidRPr="00C72CE8">
              <w:rPr>
                <w:rFonts w:ascii="Arial" w:hAnsi="Arial" w:cs="Arial"/>
                <w:b/>
                <w:color w:val="007377"/>
                <w:w w:val="105"/>
                <w:sz w:val="11"/>
                <w:szCs w:val="11"/>
              </w:rPr>
              <w:t>to support full</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participation of students</w:t>
            </w:r>
            <w:r w:rsidRPr="00C72CE8">
              <w:rPr>
                <w:rFonts w:ascii="Arial" w:hAnsi="Arial" w:cs="Arial"/>
                <w:b/>
                <w:color w:val="007377"/>
                <w:spacing w:val="-30"/>
                <w:w w:val="105"/>
                <w:sz w:val="11"/>
                <w:szCs w:val="11"/>
              </w:rPr>
              <w:t xml:space="preserve"> </w:t>
            </w:r>
            <w:r w:rsidRPr="00C72CE8">
              <w:rPr>
                <w:rFonts w:ascii="Arial" w:hAnsi="Arial" w:cs="Arial"/>
                <w:b/>
                <w:color w:val="007377"/>
                <w:w w:val="105"/>
                <w:sz w:val="11"/>
                <w:szCs w:val="11"/>
              </w:rPr>
              <w:t>with</w:t>
            </w:r>
            <w:r w:rsidRPr="00C72CE8">
              <w:rPr>
                <w:rFonts w:ascii="Arial" w:hAnsi="Arial" w:cs="Arial"/>
                <w:b/>
                <w:color w:val="007377"/>
                <w:spacing w:val="-2"/>
                <w:w w:val="105"/>
                <w:sz w:val="11"/>
                <w:szCs w:val="11"/>
              </w:rPr>
              <w:t xml:space="preserve"> </w:t>
            </w:r>
            <w:r w:rsidRPr="00C72CE8">
              <w:rPr>
                <w:rFonts w:ascii="Arial" w:hAnsi="Arial" w:cs="Arial"/>
                <w:b/>
                <w:color w:val="007377"/>
                <w:w w:val="105"/>
                <w:sz w:val="11"/>
                <w:szCs w:val="11"/>
              </w:rPr>
              <w:t>disability</w:t>
            </w:r>
          </w:p>
          <w:p w14:paraId="62EF8954" w14:textId="77777777" w:rsidR="00D754BD" w:rsidRPr="00C72CE8" w:rsidRDefault="00D754BD"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Work with colleagues to access specialist</w:t>
            </w:r>
          </w:p>
          <w:p w14:paraId="1A743701" w14:textId="77777777" w:rsidR="00D754BD" w:rsidRPr="00C72CE8" w:rsidRDefault="00D754BD"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knowledge, and relevant policy and legislation,</w:t>
            </w:r>
          </w:p>
          <w:p w14:paraId="776EF2E2" w14:textId="77777777" w:rsidR="00D754BD" w:rsidRPr="00C72CE8" w:rsidRDefault="00D754BD" w:rsidP="00C72CE8">
            <w:pPr>
              <w:pStyle w:val="TableParagraph"/>
              <w:spacing w:line="254" w:lineRule="auto"/>
              <w:ind w:left="80" w:right="111"/>
              <w:rPr>
                <w:rFonts w:ascii="Arial" w:hAnsi="Arial" w:cs="Arial"/>
                <w:sz w:val="11"/>
                <w:szCs w:val="11"/>
              </w:rPr>
            </w:pPr>
            <w:r w:rsidRPr="00C72CE8">
              <w:rPr>
                <w:rFonts w:ascii="Arial" w:hAnsi="Arial" w:cs="Arial"/>
                <w:sz w:val="11"/>
                <w:szCs w:val="11"/>
              </w:rPr>
              <w:t>to develop teaching programs that support the participation and learning</w:t>
            </w:r>
          </w:p>
          <w:p w14:paraId="4761C3D5" w14:textId="7668B9EA" w:rsidR="00D754BD" w:rsidRPr="00C72CE8" w:rsidRDefault="00D754BD" w:rsidP="00C72CE8">
            <w:pPr>
              <w:pStyle w:val="TableParagraph"/>
              <w:spacing w:line="254" w:lineRule="auto"/>
              <w:ind w:left="80" w:right="111"/>
              <w:rPr>
                <w:rFonts w:ascii="Arial" w:hAnsi="Arial" w:cs="Arial"/>
                <w:b/>
                <w:color w:val="231F20"/>
                <w:w w:val="105"/>
                <w:sz w:val="11"/>
                <w:szCs w:val="11"/>
              </w:rPr>
            </w:pPr>
            <w:r w:rsidRPr="00C72CE8">
              <w:rPr>
                <w:rFonts w:ascii="Arial" w:hAnsi="Arial" w:cs="Arial"/>
                <w:sz w:val="11"/>
                <w:szCs w:val="11"/>
              </w:rPr>
              <w:t>of students with disability.</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142EA" w14:textId="77777777" w:rsidR="00D754BD" w:rsidRPr="00C72CE8" w:rsidRDefault="00D754BD" w:rsidP="00494A75">
            <w:pPr>
              <w:pStyle w:val="TableParagraph"/>
              <w:spacing w:before="29"/>
              <w:rPr>
                <w:rFonts w:ascii="Arial" w:hAnsi="Arial" w:cs="Arial"/>
                <w:b/>
                <w:color w:val="007377"/>
                <w:sz w:val="11"/>
                <w:szCs w:val="11"/>
              </w:rPr>
            </w:pPr>
            <w:r w:rsidRPr="00C72CE8">
              <w:rPr>
                <w:rFonts w:ascii="Arial" w:hAnsi="Arial" w:cs="Arial"/>
                <w:b/>
                <w:color w:val="007377"/>
                <w:w w:val="105"/>
                <w:sz w:val="11"/>
                <w:szCs w:val="11"/>
              </w:rPr>
              <w:t>2.6</w:t>
            </w:r>
          </w:p>
          <w:p w14:paraId="6D60DD0D" w14:textId="77777777" w:rsidR="00D754BD" w:rsidRPr="00C72CE8" w:rsidRDefault="00D754BD" w:rsidP="00494A75">
            <w:pPr>
              <w:pStyle w:val="TableParagraph"/>
              <w:spacing w:before="8" w:line="254" w:lineRule="auto"/>
              <w:ind w:right="50"/>
              <w:rPr>
                <w:rFonts w:ascii="Arial" w:hAnsi="Arial" w:cs="Arial"/>
                <w:b/>
                <w:color w:val="007377"/>
                <w:sz w:val="11"/>
                <w:szCs w:val="11"/>
              </w:rPr>
            </w:pPr>
            <w:r w:rsidRPr="00C72CE8">
              <w:rPr>
                <w:rFonts w:ascii="Arial" w:hAnsi="Arial" w:cs="Arial"/>
                <w:b/>
                <w:color w:val="007377"/>
                <w:w w:val="105"/>
                <w:sz w:val="11"/>
                <w:szCs w:val="11"/>
              </w:rPr>
              <w:t>Information and</w:t>
            </w:r>
            <w:r w:rsidRPr="00C72CE8">
              <w:rPr>
                <w:rFonts w:ascii="Arial" w:hAnsi="Arial" w:cs="Arial"/>
                <w:b/>
                <w:color w:val="007377"/>
                <w:spacing w:val="1"/>
                <w:w w:val="105"/>
                <w:sz w:val="11"/>
                <w:szCs w:val="11"/>
              </w:rPr>
              <w:t xml:space="preserve"> </w:t>
            </w:r>
            <w:r w:rsidRPr="00C72CE8">
              <w:rPr>
                <w:rFonts w:ascii="Arial" w:hAnsi="Arial" w:cs="Arial"/>
                <w:b/>
                <w:color w:val="007377"/>
                <w:w w:val="105"/>
                <w:sz w:val="11"/>
                <w:szCs w:val="11"/>
              </w:rPr>
              <w:t>Communication</w:t>
            </w:r>
            <w:r w:rsidRPr="00C72CE8">
              <w:rPr>
                <w:rFonts w:ascii="Arial" w:hAnsi="Arial" w:cs="Arial"/>
                <w:b/>
                <w:color w:val="007377"/>
                <w:spacing w:val="1"/>
                <w:w w:val="105"/>
                <w:sz w:val="11"/>
                <w:szCs w:val="11"/>
              </w:rPr>
              <w:t xml:space="preserve"> </w:t>
            </w:r>
            <w:r w:rsidRPr="00C72CE8">
              <w:rPr>
                <w:rFonts w:ascii="Arial" w:hAnsi="Arial" w:cs="Arial"/>
                <w:b/>
                <w:color w:val="007377"/>
                <w:spacing w:val="-2"/>
                <w:w w:val="105"/>
                <w:sz w:val="11"/>
                <w:szCs w:val="11"/>
              </w:rPr>
              <w:t xml:space="preserve">Technology </w:t>
            </w:r>
            <w:r w:rsidRPr="00C72CE8">
              <w:rPr>
                <w:rFonts w:ascii="Arial" w:hAnsi="Arial" w:cs="Arial"/>
                <w:b/>
                <w:color w:val="007377"/>
                <w:spacing w:val="-1"/>
                <w:w w:val="105"/>
                <w:sz w:val="11"/>
                <w:szCs w:val="11"/>
              </w:rPr>
              <w:t>(ICT)</w:t>
            </w:r>
          </w:p>
          <w:p w14:paraId="0CA29BD9" w14:textId="5A9DC557" w:rsidR="00D754BD" w:rsidRPr="00C72CE8" w:rsidRDefault="00D754BD" w:rsidP="00C72CE8">
            <w:pPr>
              <w:pStyle w:val="TableParagraph"/>
              <w:spacing w:line="254" w:lineRule="auto"/>
              <w:ind w:left="80" w:right="111"/>
              <w:rPr>
                <w:rFonts w:ascii="Arial" w:hAnsi="Arial" w:cs="Arial"/>
                <w:b/>
                <w:color w:val="231F20"/>
                <w:w w:val="105"/>
                <w:sz w:val="11"/>
                <w:szCs w:val="11"/>
              </w:rPr>
            </w:pPr>
            <w:r w:rsidRPr="00C72CE8">
              <w:rPr>
                <w:rFonts w:ascii="Arial" w:hAnsi="Arial" w:cs="Arial"/>
                <w:sz w:val="11"/>
                <w:szCs w:val="11"/>
              </w:rPr>
              <w:t xml:space="preserve">Model high-level teaching knowledge and skills and work with colleagues to use current ICT to improve </w:t>
            </w:r>
            <w:r w:rsidR="00C72CE8" w:rsidRPr="00C72CE8">
              <w:rPr>
                <w:rFonts w:ascii="Arial" w:hAnsi="Arial" w:cs="Arial"/>
                <w:sz w:val="11"/>
                <w:szCs w:val="11"/>
              </w:rPr>
              <w:t xml:space="preserve">  </w:t>
            </w:r>
            <w:r w:rsidRPr="00C72CE8">
              <w:rPr>
                <w:rFonts w:ascii="Arial" w:hAnsi="Arial" w:cs="Arial"/>
                <w:sz w:val="11"/>
                <w:szCs w:val="11"/>
              </w:rPr>
              <w:t>their teaching practice and make content relevant and meaningful</w:t>
            </w:r>
            <w:r w:rsidR="00C72CE8" w:rsidRPr="00C72CE8">
              <w:rPr>
                <w:rFonts w:ascii="Arial" w:hAnsi="Arial" w:cs="Arial"/>
                <w:sz w:val="11"/>
                <w:szCs w:val="11"/>
              </w:rPr>
              <w:t>.</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286BC5" w14:textId="77777777" w:rsidR="00D754BD" w:rsidRPr="00C72CE8" w:rsidRDefault="00D754BD" w:rsidP="00494A75">
            <w:pPr>
              <w:pStyle w:val="TableParagraph"/>
              <w:spacing w:before="29"/>
              <w:rPr>
                <w:rFonts w:ascii="Arial" w:hAnsi="Arial" w:cs="Arial"/>
                <w:b/>
                <w:color w:val="4C4184"/>
                <w:sz w:val="11"/>
                <w:szCs w:val="11"/>
              </w:rPr>
            </w:pPr>
            <w:r w:rsidRPr="00C72CE8">
              <w:rPr>
                <w:rFonts w:ascii="Arial" w:hAnsi="Arial" w:cs="Arial"/>
                <w:b/>
                <w:color w:val="4C4184"/>
                <w:w w:val="105"/>
                <w:sz w:val="11"/>
                <w:szCs w:val="11"/>
              </w:rPr>
              <w:t>3.6</w:t>
            </w:r>
          </w:p>
          <w:p w14:paraId="554182A9" w14:textId="1C700F8E" w:rsidR="00D754BD" w:rsidRPr="00C72CE8" w:rsidRDefault="00D754BD" w:rsidP="00494A75">
            <w:pPr>
              <w:pStyle w:val="TableParagraph"/>
              <w:spacing w:before="29"/>
              <w:rPr>
                <w:rFonts w:ascii="Arial" w:hAnsi="Arial" w:cs="Arial"/>
                <w:b/>
                <w:color w:val="231F20"/>
                <w:w w:val="105"/>
                <w:sz w:val="11"/>
                <w:szCs w:val="11"/>
              </w:rPr>
            </w:pPr>
            <w:r w:rsidRPr="00C72CE8">
              <w:rPr>
                <w:rFonts w:ascii="Arial" w:hAnsi="Arial" w:cs="Arial"/>
                <w:b/>
                <w:color w:val="4C4184"/>
                <w:w w:val="105"/>
                <w:sz w:val="11"/>
                <w:szCs w:val="11"/>
              </w:rPr>
              <w:t>Evaluate and improve</w:t>
            </w:r>
            <w:r w:rsidRPr="00C72CE8">
              <w:rPr>
                <w:rFonts w:ascii="Arial" w:hAnsi="Arial" w:cs="Arial"/>
                <w:b/>
                <w:color w:val="4C4184"/>
                <w:spacing w:val="1"/>
                <w:w w:val="105"/>
                <w:sz w:val="11"/>
                <w:szCs w:val="11"/>
              </w:rPr>
              <w:t xml:space="preserve"> </w:t>
            </w:r>
            <w:r w:rsidRPr="00C72CE8">
              <w:rPr>
                <w:rFonts w:ascii="Arial" w:hAnsi="Arial" w:cs="Arial"/>
                <w:b/>
                <w:color w:val="4C4184"/>
                <w:w w:val="105"/>
                <w:sz w:val="11"/>
                <w:szCs w:val="11"/>
              </w:rPr>
              <w:t>teaching programs</w:t>
            </w:r>
            <w:r w:rsidRPr="00C72CE8">
              <w:rPr>
                <w:rFonts w:ascii="Arial" w:hAnsi="Arial" w:cs="Arial"/>
                <w:b/>
                <w:color w:val="231F20"/>
                <w:spacing w:val="1"/>
                <w:w w:val="105"/>
                <w:sz w:val="11"/>
                <w:szCs w:val="11"/>
              </w:rPr>
              <w:t xml:space="preserve"> </w:t>
            </w:r>
            <w:r w:rsidR="00B5058D" w:rsidRPr="00C72CE8">
              <w:rPr>
                <w:rFonts w:ascii="Arial" w:hAnsi="Arial" w:cs="Arial"/>
                <w:b/>
                <w:color w:val="231F20"/>
                <w:spacing w:val="1"/>
                <w:w w:val="105"/>
                <w:sz w:val="11"/>
                <w:szCs w:val="11"/>
              </w:rPr>
              <w:br/>
            </w:r>
            <w:r w:rsidRPr="00C72CE8">
              <w:rPr>
                <w:rFonts w:ascii="Arial" w:hAnsi="Arial" w:cs="Arial"/>
                <w:sz w:val="11"/>
                <w:szCs w:val="11"/>
              </w:rPr>
              <w:t>Work with colleagues to review current teaching and learning programs using student feedback, student assessment data, knowledge of curriculum and workplace practices.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3E7B64" w14:textId="77777777" w:rsidR="00D754BD" w:rsidRPr="00C72CE8" w:rsidRDefault="00D754BD" w:rsidP="00494A75">
            <w:pPr>
              <w:pStyle w:val="TableParagraph"/>
              <w:ind w:left="0"/>
              <w:rPr>
                <w:rFonts w:ascii="Arial" w:hAnsi="Arial" w:cs="Arial"/>
                <w:sz w:val="11"/>
                <w:szCs w:val="11"/>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1077AD" w14:textId="77777777" w:rsidR="00D754BD" w:rsidRPr="00C72CE8" w:rsidRDefault="00D754BD" w:rsidP="00494A75">
            <w:pPr>
              <w:pStyle w:val="TableParagraph"/>
              <w:ind w:left="0"/>
              <w:rPr>
                <w:rFonts w:ascii="Arial" w:hAnsi="Arial" w:cs="Arial"/>
                <w:sz w:val="11"/>
                <w:szCs w:val="11"/>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CC2B93" w14:textId="77777777" w:rsidR="00D754BD" w:rsidRPr="00C72CE8" w:rsidRDefault="00D754BD" w:rsidP="00494A75">
            <w:pPr>
              <w:pStyle w:val="TableParagraph"/>
              <w:ind w:left="0"/>
              <w:rPr>
                <w:rFonts w:ascii="Arial" w:hAnsi="Arial" w:cs="Arial"/>
                <w:sz w:val="11"/>
                <w:szCs w:val="11"/>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B06677" w14:textId="77777777" w:rsidR="00D754BD" w:rsidRPr="00C72CE8" w:rsidRDefault="00D754BD" w:rsidP="00494A75">
            <w:pPr>
              <w:pStyle w:val="TableParagraph"/>
              <w:ind w:left="0"/>
              <w:rPr>
                <w:rFonts w:ascii="Arial" w:hAnsi="Arial" w:cs="Arial"/>
                <w:sz w:val="11"/>
                <w:szCs w:val="11"/>
              </w:rPr>
            </w:pPr>
          </w:p>
        </w:tc>
      </w:tr>
      <w:tr w:rsidR="00C72CE8" w:rsidRPr="00C72CE8" w14:paraId="24C0B57A" w14:textId="77777777" w:rsidTr="00C72CE8">
        <w:trPr>
          <w:trHeight w:val="1243"/>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928FA" w14:textId="77777777" w:rsidR="00C72CE8" w:rsidRPr="00C72CE8" w:rsidRDefault="00C72CE8" w:rsidP="00494A75">
            <w:pPr>
              <w:pStyle w:val="TableParagraph"/>
              <w:spacing w:before="29"/>
              <w:ind w:left="80"/>
              <w:rPr>
                <w:rFonts w:ascii="Arial" w:hAnsi="Arial" w:cs="Arial"/>
                <w:b/>
                <w:color w:val="007377"/>
                <w:w w:val="105"/>
                <w:sz w:val="11"/>
                <w:szCs w:val="11"/>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5D331" w14:textId="77777777" w:rsidR="00C72CE8" w:rsidRPr="00C72CE8" w:rsidRDefault="00C72CE8" w:rsidP="00494A75">
            <w:pPr>
              <w:pStyle w:val="TableParagraph"/>
              <w:spacing w:before="29"/>
              <w:rPr>
                <w:rFonts w:ascii="Arial" w:hAnsi="Arial" w:cs="Arial"/>
                <w:b/>
                <w:color w:val="007377"/>
                <w:w w:val="105"/>
                <w:sz w:val="11"/>
                <w:szCs w:val="11"/>
              </w:rPr>
            </w:pP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35AC15" w14:textId="77777777" w:rsidR="00C72CE8" w:rsidRPr="00C72CE8" w:rsidRDefault="00C72CE8" w:rsidP="00C72CE8">
            <w:pPr>
              <w:pStyle w:val="TableParagraph"/>
              <w:spacing w:before="29"/>
              <w:rPr>
                <w:rFonts w:ascii="Arial" w:hAnsi="Arial" w:cs="Arial"/>
                <w:b/>
                <w:color w:val="4C4184"/>
                <w:w w:val="105"/>
                <w:sz w:val="11"/>
                <w:szCs w:val="11"/>
              </w:rPr>
            </w:pPr>
            <w:r w:rsidRPr="00C72CE8">
              <w:rPr>
                <w:rFonts w:ascii="Arial" w:hAnsi="Arial" w:cs="Arial"/>
                <w:b/>
                <w:color w:val="4C4184"/>
                <w:w w:val="105"/>
                <w:sz w:val="11"/>
                <w:szCs w:val="11"/>
              </w:rPr>
              <w:t>3.7</w:t>
            </w:r>
          </w:p>
          <w:p w14:paraId="27B3C682" w14:textId="181751E3" w:rsidR="00C72CE8" w:rsidRPr="00C72CE8" w:rsidRDefault="00C72CE8" w:rsidP="00C72CE8">
            <w:pPr>
              <w:pStyle w:val="TableParagraph"/>
              <w:spacing w:before="29"/>
              <w:rPr>
                <w:rFonts w:ascii="Arial" w:hAnsi="Arial" w:cs="Arial"/>
                <w:b/>
                <w:color w:val="4C4184"/>
                <w:w w:val="105"/>
                <w:sz w:val="11"/>
                <w:szCs w:val="11"/>
              </w:rPr>
            </w:pPr>
            <w:r w:rsidRPr="00C72CE8">
              <w:rPr>
                <w:rFonts w:ascii="Arial" w:hAnsi="Arial" w:cs="Arial"/>
                <w:b/>
                <w:color w:val="4C4184"/>
                <w:w w:val="105"/>
                <w:sz w:val="11"/>
                <w:szCs w:val="11"/>
              </w:rPr>
              <w:t>Engage parents/carers in the educative process</w:t>
            </w:r>
            <w:r w:rsidRPr="00C72CE8">
              <w:rPr>
                <w:rFonts w:ascii="Arial" w:hAnsi="Arial" w:cs="Arial"/>
                <w:b/>
                <w:color w:val="231F20"/>
                <w:w w:val="105"/>
                <w:sz w:val="11"/>
                <w:szCs w:val="11"/>
              </w:rPr>
              <w:br/>
            </w:r>
            <w:r w:rsidRPr="00C72CE8">
              <w:rPr>
                <w:rFonts w:ascii="Arial" w:hAnsi="Arial" w:cs="Arial"/>
                <w:sz w:val="11"/>
                <w:szCs w:val="11"/>
              </w:rPr>
              <w:t>Work with colleagues to provide appropriate and contextually relevant opportunities for parents/carers to be involved in their children’s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D33C8C" w14:textId="77777777" w:rsidR="00C72CE8" w:rsidRPr="00C72CE8" w:rsidRDefault="00C72CE8" w:rsidP="00494A75">
            <w:pPr>
              <w:pStyle w:val="TableParagraph"/>
              <w:ind w:left="0"/>
              <w:rPr>
                <w:rFonts w:ascii="Arial" w:hAnsi="Arial" w:cs="Arial"/>
                <w:sz w:val="11"/>
                <w:szCs w:val="11"/>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C6A019" w14:textId="77777777" w:rsidR="00C72CE8" w:rsidRPr="00C72CE8" w:rsidRDefault="00C72CE8" w:rsidP="00494A75">
            <w:pPr>
              <w:pStyle w:val="TableParagraph"/>
              <w:ind w:left="0"/>
              <w:rPr>
                <w:rFonts w:ascii="Arial" w:hAnsi="Arial" w:cs="Arial"/>
                <w:sz w:val="11"/>
                <w:szCs w:val="11"/>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F8C5BC" w14:textId="77777777" w:rsidR="00C72CE8" w:rsidRPr="00C72CE8" w:rsidRDefault="00C72CE8" w:rsidP="00494A75">
            <w:pPr>
              <w:pStyle w:val="TableParagraph"/>
              <w:ind w:left="0"/>
              <w:rPr>
                <w:rFonts w:ascii="Arial" w:hAnsi="Arial" w:cs="Arial"/>
                <w:sz w:val="11"/>
                <w:szCs w:val="11"/>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C6914A" w14:textId="77777777" w:rsidR="00C72CE8" w:rsidRPr="00C72CE8" w:rsidRDefault="00C72CE8" w:rsidP="00494A75">
            <w:pPr>
              <w:pStyle w:val="TableParagraph"/>
              <w:ind w:left="0"/>
              <w:rPr>
                <w:rFonts w:ascii="Arial" w:hAnsi="Arial" w:cs="Arial"/>
                <w:sz w:val="11"/>
                <w:szCs w:val="11"/>
              </w:rPr>
            </w:pPr>
          </w:p>
        </w:tc>
      </w:tr>
    </w:tbl>
    <w:p w14:paraId="5D2EAF2E" w14:textId="092732A3" w:rsidR="00B61537" w:rsidRDefault="00B61537" w:rsidP="00C72CE8">
      <w:pPr>
        <w:pStyle w:val="BodyText"/>
        <w:spacing w:line="346" w:lineRule="exact"/>
        <w:rPr>
          <w:rFonts w:ascii="Arial" w:hAnsi="Arial" w:cs="Arial"/>
        </w:rPr>
      </w:pPr>
    </w:p>
    <w:p w14:paraId="209621AA"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lastRenderedPageBreak/>
        <w:t>© 2022 Australian Institute for Teaching and School Leadership Limited (AITSL).</w:t>
      </w:r>
      <w:r w:rsidRPr="00236F15">
        <w:rPr>
          <w:rFonts w:ascii="Arial" w:hAnsi="Arial" w:cs="Arial"/>
          <w:b w:val="0"/>
          <w:bCs w:val="0"/>
          <w:sz w:val="20"/>
          <w:szCs w:val="20"/>
          <w:lang w:val="en-AU"/>
        </w:rPr>
        <w:br/>
        <w:t>Please cite this publication as:</w:t>
      </w:r>
      <w:r w:rsidRPr="00236F15">
        <w:rPr>
          <w:rFonts w:ascii="Arial" w:hAnsi="Arial" w:cs="Arial"/>
          <w:b w:val="0"/>
          <w:bCs w:val="0"/>
          <w:sz w:val="20"/>
          <w:szCs w:val="20"/>
          <w:lang w:val="en-AU"/>
        </w:rPr>
        <w:br/>
        <w:t>Australian Institute for Teaching and School Leadership 2011, Australian Professional Standards for Teachers, AITSL, Melbourne.</w:t>
      </w:r>
    </w:p>
    <w:p w14:paraId="3A962A3C"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t>ISBN 978-1-925192-64-3</w:t>
      </w:r>
      <w:r w:rsidRPr="00236F15">
        <w:rPr>
          <w:rFonts w:ascii="Arial" w:hAnsi="Arial" w:cs="Arial"/>
          <w:b w:val="0"/>
          <w:bCs w:val="0"/>
          <w:sz w:val="20"/>
          <w:szCs w:val="20"/>
          <w:lang w:val="en-AU"/>
        </w:rPr>
        <w:br/>
        <w:t>First published 2011 Revised 2018</w:t>
      </w:r>
    </w:p>
    <w:p w14:paraId="2DDF1178"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t>AITSL owns the copyright in this publication.</w:t>
      </w:r>
    </w:p>
    <w:p w14:paraId="61AE01FB" w14:textId="77777777" w:rsidR="00236F15" w:rsidRPr="00236F15" w:rsidRDefault="00236F15" w:rsidP="00236F15">
      <w:pPr>
        <w:pStyle w:val="BodyText"/>
        <w:spacing w:line="346" w:lineRule="exact"/>
        <w:rPr>
          <w:rFonts w:ascii="Arial" w:hAnsi="Arial" w:cs="Arial"/>
          <w:b w:val="0"/>
          <w:bCs w:val="0"/>
          <w:sz w:val="20"/>
          <w:szCs w:val="20"/>
          <w:lang w:val="en-AU"/>
        </w:rPr>
      </w:pPr>
    </w:p>
    <w:p w14:paraId="6B8EEEC5"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t>Content in this publication is licensed under a Creative Commons Attribution Non-Commercial, No Derivatives 4.0 International Licence. To view a copy of this license, visit</w:t>
      </w:r>
      <w:r w:rsidRPr="00236F15">
        <w:rPr>
          <w:rFonts w:ascii="Arial" w:hAnsi="Arial" w:cs="Arial"/>
          <w:b w:val="0"/>
          <w:bCs w:val="0"/>
          <w:sz w:val="20"/>
          <w:szCs w:val="20"/>
          <w:lang w:val="en-AU"/>
        </w:rPr>
        <w:br/>
      </w:r>
      <w:hyperlink r:id="rId7" w:tgtFrame="_blank" w:tooltip="http://creativecommons.org/licenses/by-nc-nd/4.0/" w:history="1">
        <w:r w:rsidRPr="00236F15">
          <w:rPr>
            <w:rStyle w:val="Hyperlink"/>
            <w:rFonts w:ascii="Arial" w:hAnsi="Arial" w:cs="Arial"/>
            <w:b w:val="0"/>
            <w:bCs w:val="0"/>
            <w:sz w:val="20"/>
            <w:szCs w:val="20"/>
            <w:lang w:val="en-AU"/>
          </w:rPr>
          <w:t>http://creativecommons.org/licenses/by-nc-nd/4.0/</w:t>
        </w:r>
      </w:hyperlink>
    </w:p>
    <w:p w14:paraId="656AEDAE" w14:textId="77777777" w:rsidR="00236F15" w:rsidRPr="00236F15" w:rsidRDefault="00236F15" w:rsidP="00236F15">
      <w:pPr>
        <w:pStyle w:val="BodyText"/>
        <w:spacing w:line="346" w:lineRule="exact"/>
        <w:rPr>
          <w:rFonts w:ascii="Arial" w:hAnsi="Arial" w:cs="Arial"/>
          <w:b w:val="0"/>
          <w:bCs w:val="0"/>
          <w:sz w:val="20"/>
          <w:szCs w:val="20"/>
          <w:lang w:val="en-AU"/>
        </w:rPr>
      </w:pPr>
    </w:p>
    <w:p w14:paraId="522D1EA0"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t>Other than as permitted above or by the Copyright Act 1968 (Cth), no part of this publication may be reproduced, stored, published, performed, communicated or adapted, regardless of the form or means (electronic, photocopying or otherwise), without the prior written permission of the copyright owner.</w:t>
      </w:r>
    </w:p>
    <w:p w14:paraId="27FCC7FA" w14:textId="77777777" w:rsidR="00236F15" w:rsidRPr="00236F15" w:rsidRDefault="00236F15" w:rsidP="00236F15">
      <w:pPr>
        <w:pStyle w:val="BodyText"/>
        <w:spacing w:line="346" w:lineRule="exact"/>
        <w:rPr>
          <w:rFonts w:ascii="Arial" w:hAnsi="Arial" w:cs="Arial"/>
          <w:b w:val="0"/>
          <w:bCs w:val="0"/>
          <w:sz w:val="20"/>
          <w:szCs w:val="20"/>
          <w:lang w:val="en-AU"/>
        </w:rPr>
      </w:pPr>
    </w:p>
    <w:p w14:paraId="27909238" w14:textId="77777777" w:rsidR="00236F15" w:rsidRPr="00236F15" w:rsidRDefault="00236F15" w:rsidP="00236F15">
      <w:pPr>
        <w:pStyle w:val="BodyText"/>
        <w:spacing w:line="346" w:lineRule="exact"/>
        <w:rPr>
          <w:rFonts w:ascii="Arial" w:hAnsi="Arial" w:cs="Arial"/>
          <w:b w:val="0"/>
          <w:bCs w:val="0"/>
          <w:sz w:val="20"/>
          <w:szCs w:val="20"/>
          <w:lang w:val="en-AU"/>
        </w:rPr>
      </w:pPr>
      <w:r w:rsidRPr="00236F15">
        <w:rPr>
          <w:rFonts w:ascii="Arial" w:hAnsi="Arial" w:cs="Arial"/>
          <w:b w:val="0"/>
          <w:bCs w:val="0"/>
          <w:sz w:val="20"/>
          <w:szCs w:val="20"/>
          <w:lang w:val="en-AU"/>
        </w:rPr>
        <w:t>Address inquiries regarding copyright to:</w:t>
      </w:r>
      <w:r w:rsidRPr="00236F15">
        <w:rPr>
          <w:rFonts w:ascii="Arial" w:hAnsi="Arial" w:cs="Arial"/>
          <w:b w:val="0"/>
          <w:bCs w:val="0"/>
          <w:sz w:val="20"/>
          <w:szCs w:val="20"/>
          <w:lang w:val="en-AU"/>
        </w:rPr>
        <w:br/>
        <w:t>AITSL, PO Box 299, Collins Street West, VIC 8007, Australia.</w:t>
      </w:r>
    </w:p>
    <w:p w14:paraId="3CF7DD37" w14:textId="77777777" w:rsidR="00236F15" w:rsidRPr="00C72CE8" w:rsidRDefault="00236F15" w:rsidP="00C72CE8">
      <w:pPr>
        <w:pStyle w:val="BodyText"/>
        <w:spacing w:line="346" w:lineRule="exact"/>
        <w:rPr>
          <w:rFonts w:ascii="Arial" w:hAnsi="Arial" w:cs="Arial"/>
        </w:rPr>
      </w:pPr>
    </w:p>
    <w:sectPr w:rsidR="00236F15" w:rsidRPr="00C72CE8" w:rsidSect="00554F67">
      <w:headerReference w:type="default" r:id="rId8"/>
      <w:headerReference w:type="first" r:id="rId9"/>
      <w:pgSz w:w="11910" w:h="16840"/>
      <w:pgMar w:top="644" w:right="440" w:bottom="280" w:left="460" w:header="39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7B56" w14:textId="77777777" w:rsidR="00A35039" w:rsidRDefault="00A35039">
      <w:r>
        <w:separator/>
      </w:r>
    </w:p>
  </w:endnote>
  <w:endnote w:type="continuationSeparator" w:id="0">
    <w:p w14:paraId="1DECF95D" w14:textId="77777777" w:rsidR="00A35039" w:rsidRDefault="00A3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Roman">
    <w:altName w:val="Arial"/>
    <w:charset w:val="00"/>
    <w:family w:val="swiss"/>
    <w:pitch w:val="variable"/>
  </w:font>
  <w:font w:name="Swis721 BT">
    <w:altName w:val="Calibri"/>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B814" w14:textId="77777777" w:rsidR="00A35039" w:rsidRDefault="00A35039">
      <w:r>
        <w:separator/>
      </w:r>
    </w:p>
  </w:footnote>
  <w:footnote w:type="continuationSeparator" w:id="0">
    <w:p w14:paraId="3FF0B346" w14:textId="77777777" w:rsidR="00A35039" w:rsidRDefault="00A3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336E" w14:textId="77777777" w:rsidR="00EE254F" w:rsidRDefault="00EE254F">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0CD" w14:textId="77777777" w:rsidR="00554F67" w:rsidRDefault="00554F67">
    <w:pPr>
      <w:pStyle w:val="Header"/>
    </w:pPr>
    <w:r>
      <w:rPr>
        <w:noProof/>
      </w:rPr>
      <mc:AlternateContent>
        <mc:Choice Requires="wps">
          <w:drawing>
            <wp:anchor distT="0" distB="0" distL="114300" distR="114300" simplePos="0" relativeHeight="251658240" behindDoc="1" locked="0" layoutInCell="1" allowOverlap="1" wp14:anchorId="5E50B275" wp14:editId="58DB1170">
              <wp:simplePos x="0" y="0"/>
              <wp:positionH relativeFrom="page">
                <wp:posOffset>346710</wp:posOffset>
              </wp:positionH>
              <wp:positionV relativeFrom="page">
                <wp:posOffset>237490</wp:posOffset>
              </wp:positionV>
              <wp:extent cx="6751955" cy="644525"/>
              <wp:effectExtent l="0" t="0" r="4445" b="15875"/>
              <wp:wrapThrough wrapText="bothSides">
                <wp:wrapPolygon edited="0">
                  <wp:start x="0" y="0"/>
                  <wp:lineTo x="0" y="21281"/>
                  <wp:lineTo x="21533" y="21281"/>
                  <wp:lineTo x="2153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445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38D4D8" w14:textId="4D42309B"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3E5917">
                            <w:rPr>
                              <w:rFonts w:ascii="Arial" w:hAnsi="Arial"/>
                              <w:b w:val="0"/>
                              <w:color w:val="00757A"/>
                              <w:spacing w:val="-9"/>
                            </w:rPr>
                            <w:t>HIGHLY ACCOMPLISHED</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0B275" id="_x0000_t202" coordsize="21600,21600" o:spt="202" path="m,l,21600r21600,l21600,xe">
              <v:stroke joinstyle="miter"/>
              <v:path gradientshapeok="t" o:connecttype="rect"/>
            </v:shapetype>
            <v:shape id="Text Box 1" o:spid="_x0000_s1026" type="#_x0000_t202" style="position:absolute;margin-left:27.3pt;margin-top:18.7pt;width:531.6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" filled="f" stroked="f">
              <v:textbox inset="0,0,0,0">
                <w:txbxContent>
                  <w:p w14:paraId="6738D4D8" w14:textId="4D42309B"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3E5917">
                      <w:rPr>
                        <w:rFonts w:ascii="Arial" w:hAnsi="Arial"/>
                        <w:b w:val="0"/>
                        <w:color w:val="00757A"/>
                        <w:spacing w:val="-9"/>
                      </w:rPr>
                      <w:t>HIGHLY ACCOMPLISHED</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4F"/>
    <w:rsid w:val="001C4793"/>
    <w:rsid w:val="00236F15"/>
    <w:rsid w:val="00301391"/>
    <w:rsid w:val="00305A1C"/>
    <w:rsid w:val="003E09D2"/>
    <w:rsid w:val="003E5917"/>
    <w:rsid w:val="00554F67"/>
    <w:rsid w:val="006609CA"/>
    <w:rsid w:val="0091369C"/>
    <w:rsid w:val="00A35039"/>
    <w:rsid w:val="00A85272"/>
    <w:rsid w:val="00B457DE"/>
    <w:rsid w:val="00B46F1C"/>
    <w:rsid w:val="00B5058D"/>
    <w:rsid w:val="00B61537"/>
    <w:rsid w:val="00C72CE8"/>
    <w:rsid w:val="00D264FB"/>
    <w:rsid w:val="00D754BD"/>
    <w:rsid w:val="00D81ADD"/>
    <w:rsid w:val="00EE25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9C759"/>
  <w15:docId w15:val="{048D6FF0-64D3-45EE-BC3F-64C652A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wiss721BT-Roman" w:eastAsia="Swiss721BT-Roman" w:hAnsi="Swiss721BT-Roman" w:cs="Swiss721BT-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Swis721 BT" w:eastAsia="Swis721 BT" w:hAnsi="Swis721 BT" w:cs="Swis721 BT"/>
      <w:b/>
      <w:bCs/>
      <w:sz w:val="30"/>
      <w:szCs w:val="30"/>
    </w:rPr>
  </w:style>
  <w:style w:type="paragraph" w:styleId="Title">
    <w:name w:val="Title"/>
    <w:basedOn w:val="Normal"/>
    <w:uiPriority w:val="1"/>
    <w:qFormat/>
    <w:pPr>
      <w:spacing w:before="20"/>
      <w:ind w:left="20"/>
    </w:pPr>
    <w:rPr>
      <w:rFonts w:ascii="Swis721 BT" w:eastAsia="Swis721 BT" w:hAnsi="Swis721 BT" w:cs="Swis721 BT"/>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style>
  <w:style w:type="paragraph" w:styleId="Header">
    <w:name w:val="header"/>
    <w:basedOn w:val="Normal"/>
    <w:link w:val="HeaderChar"/>
    <w:uiPriority w:val="99"/>
    <w:unhideWhenUsed/>
    <w:rsid w:val="00554F67"/>
    <w:pPr>
      <w:tabs>
        <w:tab w:val="center" w:pos="4320"/>
        <w:tab w:val="right" w:pos="8640"/>
      </w:tabs>
    </w:pPr>
  </w:style>
  <w:style w:type="character" w:customStyle="1" w:styleId="HeaderChar">
    <w:name w:val="Header Char"/>
    <w:basedOn w:val="DefaultParagraphFont"/>
    <w:link w:val="Header"/>
    <w:uiPriority w:val="99"/>
    <w:rsid w:val="00554F67"/>
    <w:rPr>
      <w:rFonts w:ascii="Swiss721BT-Roman" w:eastAsia="Swiss721BT-Roman" w:hAnsi="Swiss721BT-Roman" w:cs="Swiss721BT-Roman"/>
    </w:rPr>
  </w:style>
  <w:style w:type="paragraph" w:styleId="Footer">
    <w:name w:val="footer"/>
    <w:basedOn w:val="Normal"/>
    <w:link w:val="FooterChar"/>
    <w:uiPriority w:val="99"/>
    <w:unhideWhenUsed/>
    <w:rsid w:val="00554F67"/>
    <w:pPr>
      <w:tabs>
        <w:tab w:val="center" w:pos="4320"/>
        <w:tab w:val="right" w:pos="8640"/>
      </w:tabs>
    </w:pPr>
  </w:style>
  <w:style w:type="character" w:customStyle="1" w:styleId="FooterChar">
    <w:name w:val="Footer Char"/>
    <w:basedOn w:val="DefaultParagraphFont"/>
    <w:link w:val="Footer"/>
    <w:uiPriority w:val="99"/>
    <w:rsid w:val="00554F67"/>
    <w:rPr>
      <w:rFonts w:ascii="Swiss721BT-Roman" w:eastAsia="Swiss721BT-Roman" w:hAnsi="Swiss721BT-Roman" w:cs="Swiss721BT-Roman"/>
    </w:rPr>
  </w:style>
  <w:style w:type="character" w:styleId="Hyperlink">
    <w:name w:val="Hyperlink"/>
    <w:basedOn w:val="DefaultParagraphFont"/>
    <w:uiPriority w:val="99"/>
    <w:semiHidden/>
    <w:unhideWhenUsed/>
    <w:rsid w:val="00236F15"/>
    <w:rPr>
      <w:color w:val="0000FF" w:themeColor="hyperlink"/>
      <w:u w:val="single"/>
    </w:rPr>
  </w:style>
  <w:style w:type="character" w:customStyle="1" w:styleId="BodyTextChar">
    <w:name w:val="Body Text Char"/>
    <w:basedOn w:val="DefaultParagraphFont"/>
    <w:link w:val="BodyText"/>
    <w:uiPriority w:val="1"/>
    <w:rsid w:val="00236F15"/>
    <w:rPr>
      <w:rFonts w:ascii="Swis721 BT" w:eastAsia="Swis721 BT" w:hAnsi="Swis721 BT" w:cs="Swis721 B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2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DDD7-4F2B-2249-B4F8-21C49FA7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HPR Healthy Communication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2</cp:revision>
  <dcterms:created xsi:type="dcterms:W3CDTF">2024-07-10T23:12:00Z</dcterms:created>
  <dcterms:modified xsi:type="dcterms:W3CDTF">2024-07-10T23:12:00Z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Adobe InDesign 16.4 (Macintosh)</vt:lpwstr>
  </property>
  <property fmtid="{D5CDD505-2E9C-101B-9397-08002B2CF9AE}" pid="4" name="LastSaved">
    <vt:filetime>2021-12-15T00:00:00Z</vt:filetime>
  </property>
</Properties>
</file>